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D5" w:rsidRPr="007E05D5" w:rsidRDefault="007E05D5" w:rsidP="007E05D5">
      <w:pPr>
        <w:jc w:val="both"/>
        <w:rPr>
          <w:rFonts w:ascii="Times New Roman" w:hAnsi="Times New Roman" w:cs="Times New Roman"/>
          <w:sz w:val="24"/>
          <w:szCs w:val="24"/>
        </w:rPr>
      </w:pPr>
      <w:proofErr w:type="spellStart"/>
      <w:r w:rsidRPr="007E05D5">
        <w:rPr>
          <w:rFonts w:ascii="Times New Roman" w:hAnsi="Times New Roman" w:cs="Times New Roman"/>
          <w:sz w:val="24"/>
          <w:szCs w:val="24"/>
        </w:rPr>
        <w:t>Ганчурин</w:t>
      </w:r>
      <w:proofErr w:type="spellEnd"/>
      <w:r w:rsidRPr="007E05D5">
        <w:rPr>
          <w:rFonts w:ascii="Times New Roman" w:hAnsi="Times New Roman" w:cs="Times New Roman"/>
          <w:sz w:val="24"/>
          <w:szCs w:val="24"/>
        </w:rPr>
        <w:t xml:space="preserve"> В.А. </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Главный технический инспектор труда </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Межрегиональной организации Санкт-Петербурга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и Ленинградской области Профсоюза работников </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народного образования и науки Российской Федерации</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br/>
      </w:r>
      <w:r w:rsidRPr="007E05D5">
        <w:rPr>
          <w:rFonts w:ascii="Times New Roman" w:hAnsi="Times New Roman" w:cs="Times New Roman"/>
          <w:sz w:val="24"/>
          <w:szCs w:val="24"/>
        </w:rPr>
        <w:br/>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ОХРАНА ТРУДА В ОБРАЗОВАТЕЛЬНОЙ ОРГАНИЗАЦИИ.</w:t>
      </w:r>
    </w:p>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ТРУДОВОЙ КОДЕКС РФ</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 xml:space="preserve">Федеральным законом от 02 июля 2021 года № 311 – ФЗ в Трудовой кодекс РФ внесены существенные изменения касающиеся охраны труда. </w:t>
      </w:r>
      <w:proofErr w:type="gramStart"/>
      <w:r w:rsidRPr="007E05D5">
        <w:rPr>
          <w:rFonts w:ascii="Times New Roman" w:hAnsi="Times New Roman" w:cs="Times New Roman"/>
          <w:sz w:val="24"/>
          <w:szCs w:val="24"/>
        </w:rPr>
        <w:t>По сути дела</w:t>
      </w:r>
      <w:proofErr w:type="gramEnd"/>
      <w:r w:rsidRPr="007E05D5">
        <w:rPr>
          <w:rFonts w:ascii="Times New Roman" w:hAnsi="Times New Roman" w:cs="Times New Roman"/>
          <w:sz w:val="24"/>
          <w:szCs w:val="24"/>
        </w:rPr>
        <w:t xml:space="preserve"> принята новая редакция раздела Х Охрана труда Трудового кодекса.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ab/>
        <w:t>Основные «новшества» в десятом разделе произошли в оценке профессиональных рисков, правил использования средств индивидуальной защиты, учета и ведения расследования микротравм на производстве, порядка обучения по охране труда, проведения аудита внутри организации, появлении новых прав и обязанностей у работодателя и работника. Все эти изменения вступят в силу с 1 марта 2022 года. </w:t>
      </w:r>
    </w:p>
    <w:p w:rsidR="007E05D5" w:rsidRPr="007E05D5" w:rsidRDefault="007E05D5" w:rsidP="007E05D5">
      <w:pPr>
        <w:jc w:val="both"/>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56"/>
        <w:gridCol w:w="5153"/>
      </w:tblGrid>
      <w:tr w:rsidR="007E05D5" w:rsidRPr="007E05D5" w:rsidTr="007E05D5">
        <w:trPr>
          <w:trHeight w:val="730"/>
        </w:trPr>
        <w:tc>
          <w:tcPr>
            <w:tcW w:w="0" w:type="auto"/>
            <w:tcBorders>
              <w:top w:val="single" w:sz="1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hideMark/>
          </w:tcPr>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u w:val="single"/>
              </w:rPr>
              <w:t>Действующая редакция Х раздела ТК РФ</w:t>
            </w:r>
            <w:r w:rsidRPr="007E05D5">
              <w:rPr>
                <w:rFonts w:ascii="Times New Roman" w:hAnsi="Times New Roman" w:cs="Times New Roman"/>
                <w:sz w:val="24"/>
                <w:szCs w:val="24"/>
                <w:u w:val="single"/>
              </w:rPr>
              <w:t> </w:t>
            </w:r>
          </w:p>
        </w:tc>
        <w:tc>
          <w:tcPr>
            <w:tcW w:w="0" w:type="auto"/>
            <w:tcBorders>
              <w:top w:val="single" w:sz="1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u w:val="single"/>
              </w:rPr>
              <w:t>Редакция с 1 марта 2022 года</w:t>
            </w:r>
          </w:p>
        </w:tc>
      </w:tr>
      <w:tr w:rsidR="007E05D5" w:rsidRPr="007E05D5" w:rsidTr="007E05D5">
        <w:trPr>
          <w:trHeight w:val="730"/>
        </w:trPr>
        <w:tc>
          <w:tcPr>
            <w:tcW w:w="0" w:type="auto"/>
            <w:tcBorders>
              <w:top w:val="single" w:sz="1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hideMark/>
          </w:tcPr>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Глава 33. Общие положения (ст. 209 — 210)</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209. Основные понятия</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210. Основные направления государственной политики в области охраны труда</w:t>
            </w:r>
          </w:p>
          <w:p w:rsidR="007E05D5" w:rsidRPr="007E05D5" w:rsidRDefault="007E05D5" w:rsidP="007E05D5">
            <w:pPr>
              <w:jc w:val="both"/>
              <w:rPr>
                <w:rFonts w:ascii="Times New Roman" w:hAnsi="Times New Roman" w:cs="Times New Roman"/>
                <w:sz w:val="24"/>
                <w:szCs w:val="24"/>
              </w:rPr>
            </w:pPr>
          </w:p>
        </w:tc>
        <w:tc>
          <w:tcPr>
            <w:tcW w:w="0" w:type="auto"/>
            <w:tcBorders>
              <w:top w:val="single" w:sz="1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Глава 33. Общие положения (ст.209-210) </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209. Основные понятия</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209.1. Основные принципы обеспечения безопасности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210. Основные направления государственной политики в области охраны труда</w:t>
            </w:r>
          </w:p>
          <w:p w:rsidR="007E05D5" w:rsidRPr="007E05D5" w:rsidRDefault="007E05D5" w:rsidP="007E05D5">
            <w:pPr>
              <w:jc w:val="both"/>
              <w:rPr>
                <w:rFonts w:ascii="Times New Roman" w:hAnsi="Times New Roman" w:cs="Times New Roman"/>
                <w:sz w:val="24"/>
                <w:szCs w:val="24"/>
              </w:rPr>
            </w:pPr>
          </w:p>
        </w:tc>
      </w:tr>
      <w:tr w:rsidR="007E05D5" w:rsidRPr="007E05D5" w:rsidTr="007E05D5">
        <w:trPr>
          <w:trHeight w:val="730"/>
        </w:trPr>
        <w:tc>
          <w:tcPr>
            <w:tcW w:w="0" w:type="auto"/>
            <w:tcBorders>
              <w:top w:val="single" w:sz="1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hideMark/>
          </w:tcPr>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Глава 34. Требования охраны труда (ст. 211 — 215)</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211. Государственные нормативные требования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lastRenderedPageBreak/>
              <w:t>Статья 212. Обязанности работодателя по обеспечению безопасных условий и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213. Медицинские осмотры некоторых категорий работников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214. Обязанности работника в области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215. Соответствие производственных объектов и продукции государственным нормативным требованиям охраны труда</w:t>
            </w:r>
          </w:p>
          <w:p w:rsidR="007E05D5" w:rsidRPr="007E05D5" w:rsidRDefault="007E05D5" w:rsidP="007E05D5">
            <w:pPr>
              <w:jc w:val="both"/>
              <w:rPr>
                <w:rFonts w:ascii="Times New Roman" w:hAnsi="Times New Roman" w:cs="Times New Roman"/>
                <w:sz w:val="24"/>
                <w:szCs w:val="24"/>
              </w:rPr>
            </w:pPr>
          </w:p>
        </w:tc>
        <w:tc>
          <w:tcPr>
            <w:tcW w:w="0" w:type="auto"/>
            <w:tcBorders>
              <w:top w:val="single" w:sz="1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lastRenderedPageBreak/>
              <w:t>Глава 34. Государственное управление охраной труда и требования охраны труда (ст.211-213.1)</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211. Государственные нормативные требования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lastRenderedPageBreak/>
              <w:t>Статья 211.1. Полномочия Правительства Российской Федерации в области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211.2. Полномочия федеральных органов исполнительной власти в области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211.3. Полномочия органов исполнительной власти субъектов Российской Федерации в области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212. Государственные нормативные требования охраны труда и национальные стандарты безопасности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213. Государственная экспертиза условий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7E05D5" w:rsidRPr="007E05D5" w:rsidRDefault="007E05D5" w:rsidP="007E05D5">
            <w:pPr>
              <w:jc w:val="both"/>
              <w:rPr>
                <w:rFonts w:ascii="Times New Roman" w:hAnsi="Times New Roman" w:cs="Times New Roman"/>
                <w:sz w:val="24"/>
                <w:szCs w:val="24"/>
              </w:rPr>
            </w:pPr>
          </w:p>
        </w:tc>
      </w:tr>
      <w:tr w:rsidR="007E05D5" w:rsidRPr="007E05D5" w:rsidTr="007E05D5">
        <w:trPr>
          <w:trHeight w:val="730"/>
        </w:trPr>
        <w:tc>
          <w:tcPr>
            <w:tcW w:w="0" w:type="auto"/>
            <w:tcBorders>
              <w:top w:val="single" w:sz="1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hideMark/>
          </w:tcPr>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lastRenderedPageBreak/>
              <w:t>Глава 35. Организация охраны труда (ст. 216 — 218)</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216. Государственное управление охраной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216.1. Государственная экспертиза условий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217. Служба охраны труда в организации</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218. Комитеты (комиссии) по охране труда</w:t>
            </w:r>
          </w:p>
          <w:p w:rsidR="007E05D5" w:rsidRPr="007E05D5" w:rsidRDefault="007E05D5" w:rsidP="007E05D5">
            <w:pPr>
              <w:jc w:val="both"/>
              <w:rPr>
                <w:rFonts w:ascii="Times New Roman" w:hAnsi="Times New Roman" w:cs="Times New Roman"/>
                <w:sz w:val="24"/>
                <w:szCs w:val="24"/>
              </w:rPr>
            </w:pPr>
          </w:p>
        </w:tc>
        <w:tc>
          <w:tcPr>
            <w:tcW w:w="0" w:type="auto"/>
            <w:tcBorders>
              <w:top w:val="single" w:sz="1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Глава 35. Права и обязанности работодателя и работников в области охраны труда (ст.214-216.2)</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214. Обязанности работодателя в области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214.1. Запрет на работу в опасных условиях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214.2. Права работодателя в области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215. Обязанности работника в области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216. Права работника в области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216.1. Гарантии права работников на труд в условиях, соответствующих требованиям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lastRenderedPageBreak/>
              <w:t>Статья 216.2. Право работника на получение информации об условиях и охране труда</w:t>
            </w:r>
          </w:p>
          <w:p w:rsidR="007E05D5" w:rsidRPr="007E05D5" w:rsidRDefault="007E05D5" w:rsidP="007E05D5">
            <w:pPr>
              <w:jc w:val="both"/>
              <w:rPr>
                <w:rFonts w:ascii="Times New Roman" w:hAnsi="Times New Roman" w:cs="Times New Roman"/>
                <w:sz w:val="24"/>
                <w:szCs w:val="24"/>
              </w:rPr>
            </w:pPr>
          </w:p>
        </w:tc>
      </w:tr>
      <w:tr w:rsidR="007E05D5" w:rsidRPr="007E05D5" w:rsidTr="007E05D5">
        <w:trPr>
          <w:trHeight w:val="730"/>
        </w:trPr>
        <w:tc>
          <w:tcPr>
            <w:tcW w:w="0" w:type="auto"/>
            <w:tcBorders>
              <w:top w:val="single" w:sz="1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hideMark/>
          </w:tcPr>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lastRenderedPageBreak/>
              <w:t>Глава 36. Обеспечение прав работников на охрану труда (ст. 219 — 231)</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219. Право работника на труд в условиях, отвечающих требованиям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220. Гарантии права работников на труд в условиях, соответствующих требованиям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221. Обеспечение работников средствами индивидуальной защиты</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222. Выдача молока и лечебно-профилактического питания</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223. Санитарно-бытовое обслуживание и медицинское обеспечение работников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224. Дополнительные гарантии охраны труда отдельным категориям работников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225. Обучение в области охраны труда </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226. Финансирование мероприятий по улучшению условий и охраны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227. Несчастные случаи, подлежащие расследованию и учету</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228. Обязанности работодателя при несчастном случае</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228.1. Порядок извещения о несчастных случаях </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229. Порядок формирования комиссий по расследованию несчастных случаев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lastRenderedPageBreak/>
              <w:t>Статья 229.1. Сроки расследования несчастных случаев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229.2. Порядок проведения расследования несчастных случаев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229.3</w:t>
            </w:r>
            <w:r w:rsidRPr="007E05D5">
              <w:rPr>
                <w:rFonts w:ascii="Times New Roman" w:hAnsi="Times New Roman" w:cs="Times New Roman"/>
                <w:b/>
                <w:bCs/>
                <w:sz w:val="24"/>
                <w:szCs w:val="24"/>
              </w:rPr>
              <w:t>.</w:t>
            </w:r>
            <w:r w:rsidRPr="007E05D5">
              <w:rPr>
                <w:rFonts w:ascii="Times New Roman" w:hAnsi="Times New Roman" w:cs="Times New Roman"/>
                <w:sz w:val="24"/>
                <w:szCs w:val="24"/>
              </w:rPr>
              <w:t xml:space="preserve"> Проведение расследования несчастных случаев государственными инспекторами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230. Порядок оформления материалов расследования несчастных случаев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230.1</w:t>
            </w:r>
            <w:r w:rsidRPr="007E05D5">
              <w:rPr>
                <w:rFonts w:ascii="Times New Roman" w:hAnsi="Times New Roman" w:cs="Times New Roman"/>
                <w:b/>
                <w:bCs/>
                <w:sz w:val="24"/>
                <w:szCs w:val="24"/>
              </w:rPr>
              <w:t>.</w:t>
            </w:r>
            <w:r w:rsidRPr="007E05D5">
              <w:rPr>
                <w:rFonts w:ascii="Times New Roman" w:hAnsi="Times New Roman" w:cs="Times New Roman"/>
                <w:sz w:val="24"/>
                <w:szCs w:val="24"/>
              </w:rPr>
              <w:t xml:space="preserve"> Порядок регистрации и учета несчастных случаев на производстве</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Статья 231</w:t>
            </w:r>
            <w:r w:rsidRPr="007E05D5">
              <w:rPr>
                <w:rFonts w:ascii="Times New Roman" w:hAnsi="Times New Roman" w:cs="Times New Roman"/>
                <w:b/>
                <w:bCs/>
                <w:sz w:val="24"/>
                <w:szCs w:val="24"/>
              </w:rPr>
              <w:t>.</w:t>
            </w:r>
            <w:r w:rsidRPr="007E05D5">
              <w:rPr>
                <w:rFonts w:ascii="Times New Roman" w:hAnsi="Times New Roman" w:cs="Times New Roman"/>
                <w:sz w:val="24"/>
                <w:szCs w:val="24"/>
              </w:rPr>
              <w:t xml:space="preserve"> Рассмотрение разногласий по вопросам расследования, оформления и учета несчастных случаев</w:t>
            </w:r>
          </w:p>
          <w:p w:rsidR="007E05D5" w:rsidRPr="007E05D5" w:rsidRDefault="007E05D5" w:rsidP="007E05D5">
            <w:pPr>
              <w:jc w:val="both"/>
              <w:rPr>
                <w:rFonts w:ascii="Times New Roman" w:hAnsi="Times New Roman" w:cs="Times New Roman"/>
                <w:sz w:val="24"/>
                <w:szCs w:val="24"/>
              </w:rPr>
            </w:pPr>
          </w:p>
        </w:tc>
        <w:tc>
          <w:tcPr>
            <w:tcW w:w="0" w:type="auto"/>
            <w:tcBorders>
              <w:top w:val="single" w:sz="1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lastRenderedPageBreak/>
              <w:t>Глава 36. Управление охраной труда(ст.217-225)</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217. Система управления охраной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218. Профессиональные риски</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219. Обучение по охране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220. Медицинские осмотры некоторых категорий работников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221. Обеспечение работников средствами индивидуальной защиты</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222. Обеспечение работников молоком или другими равноценными пищевыми продуктами, лечебно-профилактическим питанием</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223. Служба охраны труда у работодателя</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224. Комитеты (комиссии) по охране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225. Финансирование мероприятий по улучшению условий и охраны труда</w:t>
            </w:r>
          </w:p>
          <w:p w:rsidR="007E05D5" w:rsidRPr="007E05D5" w:rsidRDefault="007E05D5" w:rsidP="007E05D5">
            <w:pPr>
              <w:jc w:val="both"/>
              <w:rPr>
                <w:rFonts w:ascii="Times New Roman" w:hAnsi="Times New Roman" w:cs="Times New Roman"/>
                <w:sz w:val="24"/>
                <w:szCs w:val="24"/>
              </w:rPr>
            </w:pPr>
          </w:p>
        </w:tc>
      </w:tr>
      <w:tr w:rsidR="007E05D5" w:rsidRPr="007E05D5" w:rsidTr="007E05D5">
        <w:trPr>
          <w:trHeight w:val="730"/>
        </w:trPr>
        <w:tc>
          <w:tcPr>
            <w:tcW w:w="0" w:type="auto"/>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hideMark/>
          </w:tcPr>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lastRenderedPageBreak/>
              <w:t>Глава отсутствует</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r w:rsidRPr="007E05D5">
              <w:rPr>
                <w:rFonts w:ascii="Times New Roman" w:hAnsi="Times New Roman" w:cs="Times New Roman"/>
                <w:sz w:val="24"/>
                <w:szCs w:val="24"/>
              </w:rPr>
              <w:br/>
            </w:r>
          </w:p>
        </w:tc>
        <w:tc>
          <w:tcPr>
            <w:tcW w:w="0" w:type="auto"/>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Глава 36.1. Расследование, оформление (рассмотрение), учет микроповреждений (микротравм), несчастных случаев (Ст. 226 – 231)</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226. Микроповреждения (микротравмы)</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227. Несчастные случаи, подлежащие расследованию и учету</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228. Обязанности работодателя при несчастном случае</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228.1. Порядок извещения о несчастных случаях</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229. Порядок формирования комиссий по расследованию несчастных случаев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229.1. Сроки расследования несчастных случаев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lastRenderedPageBreak/>
              <w:t>Статья 229.2. Порядок проведения расследования несчастных случаев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229.3. Проведение расследования несчастных случаев государственными инспекторами труда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230. Порядок оформления материалов расследования несчастных случаев</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230.1. Порядок регистрации и учета несчастных случаев на производстве</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Статья 231. Рассмотрение разногласий по вопросам </w:t>
            </w:r>
          </w:p>
          <w:p w:rsidR="007E05D5" w:rsidRPr="007E05D5" w:rsidRDefault="007E05D5" w:rsidP="007E05D5">
            <w:pPr>
              <w:jc w:val="both"/>
              <w:rPr>
                <w:rFonts w:ascii="Times New Roman" w:hAnsi="Times New Roman" w:cs="Times New Roman"/>
                <w:sz w:val="24"/>
                <w:szCs w:val="24"/>
              </w:rPr>
            </w:pPr>
          </w:p>
        </w:tc>
      </w:tr>
    </w:tbl>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Трудовой кодекс РФ</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u w:val="single"/>
        </w:rPr>
        <w:t>Какие изменения ТК РФ вступят в силу с 1 марта 2022</w:t>
      </w:r>
      <w:r w:rsidRPr="007E05D5">
        <w:rPr>
          <w:rFonts w:ascii="Times New Roman" w:hAnsi="Times New Roman" w:cs="Times New Roman"/>
          <w:sz w:val="24"/>
          <w:szCs w:val="24"/>
          <w:u w:val="single"/>
        </w:rPr>
        <w:t xml:space="preserve"> </w:t>
      </w:r>
      <w:r w:rsidRPr="007E05D5">
        <w:rPr>
          <w:rFonts w:ascii="Times New Roman" w:hAnsi="Times New Roman" w:cs="Times New Roman"/>
          <w:b/>
          <w:bCs/>
          <w:sz w:val="24"/>
          <w:szCs w:val="24"/>
          <w:u w:val="single"/>
        </w:rPr>
        <w:t>года</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         Изменение 1: профессиональные риски</w:t>
      </w:r>
    </w:p>
    <w:p w:rsidR="007E05D5" w:rsidRPr="007E05D5" w:rsidRDefault="007E05D5" w:rsidP="007E05D5">
      <w:pPr>
        <w:numPr>
          <w:ilvl w:val="0"/>
          <w:numId w:val="1"/>
        </w:numPr>
        <w:jc w:val="both"/>
        <w:rPr>
          <w:rFonts w:ascii="Times New Roman" w:hAnsi="Times New Roman" w:cs="Times New Roman"/>
          <w:sz w:val="24"/>
          <w:szCs w:val="24"/>
        </w:rPr>
      </w:pPr>
      <w:r w:rsidRPr="007E05D5">
        <w:rPr>
          <w:rFonts w:ascii="Times New Roman" w:hAnsi="Times New Roman" w:cs="Times New Roman"/>
          <w:sz w:val="24"/>
          <w:szCs w:val="24"/>
        </w:rPr>
        <w:t xml:space="preserve">Теперь эта обязанность закрепилась глобально в обновленном разделе 10 ТК РФ. Работодатель на системном уровне обязан внедрить оценку </w:t>
      </w:r>
      <w:proofErr w:type="spellStart"/>
      <w:r w:rsidRPr="007E05D5">
        <w:rPr>
          <w:rFonts w:ascii="Times New Roman" w:hAnsi="Times New Roman" w:cs="Times New Roman"/>
          <w:sz w:val="24"/>
          <w:szCs w:val="24"/>
        </w:rPr>
        <w:t>профрисков</w:t>
      </w:r>
      <w:proofErr w:type="spellEnd"/>
      <w:r w:rsidRPr="007E05D5">
        <w:rPr>
          <w:rFonts w:ascii="Times New Roman" w:hAnsi="Times New Roman" w:cs="Times New Roman"/>
          <w:sz w:val="24"/>
          <w:szCs w:val="24"/>
        </w:rPr>
        <w:t>, а также проводить их оценку при появлении нового оборудования (объектов) и вновь образованных рабочих мест.</w:t>
      </w:r>
    </w:p>
    <w:p w:rsidR="007E05D5" w:rsidRPr="007E05D5" w:rsidRDefault="007E05D5" w:rsidP="007E05D5">
      <w:pPr>
        <w:numPr>
          <w:ilvl w:val="0"/>
          <w:numId w:val="1"/>
        </w:numPr>
        <w:jc w:val="both"/>
        <w:rPr>
          <w:rFonts w:ascii="Times New Roman" w:hAnsi="Times New Roman" w:cs="Times New Roman"/>
          <w:sz w:val="24"/>
          <w:szCs w:val="24"/>
        </w:rPr>
      </w:pPr>
      <w:r w:rsidRPr="007E05D5">
        <w:rPr>
          <w:rFonts w:ascii="Times New Roman" w:hAnsi="Times New Roman" w:cs="Times New Roman"/>
          <w:sz w:val="24"/>
          <w:szCs w:val="24"/>
        </w:rPr>
        <w:t xml:space="preserve">Сами риски теперь разделены на риск возможного </w:t>
      </w:r>
      <w:proofErr w:type="spellStart"/>
      <w:r w:rsidRPr="007E05D5">
        <w:rPr>
          <w:rFonts w:ascii="Times New Roman" w:hAnsi="Times New Roman" w:cs="Times New Roman"/>
          <w:sz w:val="24"/>
          <w:szCs w:val="24"/>
        </w:rPr>
        <w:t>травмирования</w:t>
      </w:r>
      <w:proofErr w:type="spellEnd"/>
      <w:r w:rsidRPr="007E05D5">
        <w:rPr>
          <w:rFonts w:ascii="Times New Roman" w:hAnsi="Times New Roman" w:cs="Times New Roman"/>
          <w:sz w:val="24"/>
          <w:szCs w:val="24"/>
        </w:rPr>
        <w:t xml:space="preserve"> и риск возникновения профессионального заболевания. Поэтому перед работодателем стоит задача – обнаружить опасности, проанализировать их, а затем через возможные мероприятия снизить уровень риска.</w:t>
      </w:r>
    </w:p>
    <w:p w:rsidR="007E05D5" w:rsidRPr="007E05D5" w:rsidRDefault="007E05D5" w:rsidP="007E05D5">
      <w:pPr>
        <w:numPr>
          <w:ilvl w:val="0"/>
          <w:numId w:val="1"/>
        </w:numPr>
        <w:jc w:val="both"/>
        <w:rPr>
          <w:rFonts w:ascii="Times New Roman" w:hAnsi="Times New Roman" w:cs="Times New Roman"/>
          <w:sz w:val="24"/>
          <w:szCs w:val="24"/>
        </w:rPr>
      </w:pPr>
      <w:r w:rsidRPr="007E05D5">
        <w:rPr>
          <w:rFonts w:ascii="Times New Roman" w:hAnsi="Times New Roman" w:cs="Times New Roman"/>
          <w:sz w:val="24"/>
          <w:szCs w:val="24"/>
          <w:u w:val="single"/>
        </w:rPr>
        <w:t>Четыре процедуры необходимо отвести для опасностей:</w:t>
      </w:r>
    </w:p>
    <w:p w:rsidR="007E05D5" w:rsidRPr="007E05D5" w:rsidRDefault="007E05D5" w:rsidP="007E05D5">
      <w:pPr>
        <w:numPr>
          <w:ilvl w:val="0"/>
          <w:numId w:val="2"/>
        </w:numPr>
        <w:jc w:val="both"/>
        <w:rPr>
          <w:rFonts w:ascii="Times New Roman" w:hAnsi="Times New Roman" w:cs="Times New Roman"/>
          <w:sz w:val="24"/>
          <w:szCs w:val="24"/>
        </w:rPr>
      </w:pPr>
      <w:r w:rsidRPr="007E05D5">
        <w:rPr>
          <w:rFonts w:ascii="Times New Roman" w:hAnsi="Times New Roman" w:cs="Times New Roman"/>
          <w:sz w:val="24"/>
          <w:szCs w:val="24"/>
        </w:rPr>
        <w:t>Контроль соблюдения требований охраны труда в подразделениях организации.</w:t>
      </w:r>
    </w:p>
    <w:p w:rsidR="007E05D5" w:rsidRPr="007E05D5" w:rsidRDefault="007E05D5" w:rsidP="007E05D5">
      <w:pPr>
        <w:numPr>
          <w:ilvl w:val="0"/>
          <w:numId w:val="2"/>
        </w:numPr>
        <w:jc w:val="both"/>
        <w:rPr>
          <w:rFonts w:ascii="Times New Roman" w:hAnsi="Times New Roman" w:cs="Times New Roman"/>
          <w:sz w:val="24"/>
          <w:szCs w:val="24"/>
        </w:rPr>
      </w:pPr>
      <w:r w:rsidRPr="007E05D5">
        <w:rPr>
          <w:rFonts w:ascii="Times New Roman" w:hAnsi="Times New Roman" w:cs="Times New Roman"/>
          <w:sz w:val="24"/>
          <w:szCs w:val="24"/>
        </w:rPr>
        <w:t>Расследование несчастных случаев.</w:t>
      </w:r>
    </w:p>
    <w:p w:rsidR="007E05D5" w:rsidRPr="007E05D5" w:rsidRDefault="007E05D5" w:rsidP="007E05D5">
      <w:pPr>
        <w:numPr>
          <w:ilvl w:val="0"/>
          <w:numId w:val="2"/>
        </w:numPr>
        <w:jc w:val="both"/>
        <w:rPr>
          <w:rFonts w:ascii="Times New Roman" w:hAnsi="Times New Roman" w:cs="Times New Roman"/>
          <w:sz w:val="24"/>
          <w:szCs w:val="24"/>
        </w:rPr>
      </w:pPr>
      <w:r w:rsidRPr="007E05D5">
        <w:rPr>
          <w:rFonts w:ascii="Times New Roman" w:hAnsi="Times New Roman" w:cs="Times New Roman"/>
          <w:sz w:val="24"/>
          <w:szCs w:val="24"/>
        </w:rPr>
        <w:t>Расследование заболеваний, ставших профессиональными.</w:t>
      </w:r>
    </w:p>
    <w:p w:rsidR="007E05D5" w:rsidRPr="007E05D5" w:rsidRDefault="007E05D5" w:rsidP="007E05D5">
      <w:pPr>
        <w:numPr>
          <w:ilvl w:val="0"/>
          <w:numId w:val="2"/>
        </w:numPr>
        <w:jc w:val="both"/>
        <w:rPr>
          <w:rFonts w:ascii="Times New Roman" w:hAnsi="Times New Roman" w:cs="Times New Roman"/>
          <w:sz w:val="24"/>
          <w:szCs w:val="24"/>
        </w:rPr>
      </w:pPr>
      <w:r w:rsidRPr="007E05D5">
        <w:rPr>
          <w:rFonts w:ascii="Times New Roman" w:hAnsi="Times New Roman" w:cs="Times New Roman"/>
          <w:sz w:val="24"/>
          <w:szCs w:val="24"/>
        </w:rPr>
        <w:t>Анализ причин возникновения микротравм.</w:t>
      </w:r>
    </w:p>
    <w:p w:rsidR="007E05D5" w:rsidRPr="007E05D5" w:rsidRDefault="007E05D5" w:rsidP="007E05D5">
      <w:pPr>
        <w:numPr>
          <w:ilvl w:val="0"/>
          <w:numId w:val="3"/>
        </w:numPr>
        <w:jc w:val="both"/>
        <w:rPr>
          <w:rFonts w:ascii="Times New Roman" w:hAnsi="Times New Roman" w:cs="Times New Roman"/>
          <w:sz w:val="24"/>
          <w:szCs w:val="24"/>
        </w:rPr>
      </w:pPr>
      <w:r w:rsidRPr="007E05D5">
        <w:rPr>
          <w:rFonts w:ascii="Times New Roman" w:hAnsi="Times New Roman" w:cs="Times New Roman"/>
          <w:sz w:val="24"/>
          <w:szCs w:val="24"/>
        </w:rPr>
        <w:t>Согласно ст.214 десятого раздела ТК РФ «работодатель обязан обеспечить систематическое выявление опасностей и профессиональных рисков, их регулярный анализ и оценку;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  Рекомендации по классификации, обнаружению, распознаванию и описанию опасностей Министерством труда на данный момент определены в виде проекта № б/н от 05.07.2021, не вступившего в силу.</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lastRenderedPageBreak/>
        <w:br/>
      </w:r>
    </w:p>
    <w:p w:rsidR="007E05D5" w:rsidRPr="007E05D5" w:rsidRDefault="007E05D5" w:rsidP="007E05D5">
      <w:pPr>
        <w:numPr>
          <w:ilvl w:val="0"/>
          <w:numId w:val="4"/>
        </w:numPr>
        <w:jc w:val="both"/>
        <w:rPr>
          <w:rFonts w:ascii="Times New Roman" w:hAnsi="Times New Roman" w:cs="Times New Roman"/>
          <w:sz w:val="24"/>
          <w:szCs w:val="24"/>
        </w:rPr>
      </w:pPr>
      <w:r w:rsidRPr="007E05D5">
        <w:rPr>
          <w:rFonts w:ascii="Times New Roman" w:hAnsi="Times New Roman" w:cs="Times New Roman"/>
          <w:sz w:val="24"/>
          <w:szCs w:val="24"/>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br/>
      </w:r>
    </w:p>
    <w:p w:rsidR="007E05D5" w:rsidRPr="007E05D5" w:rsidRDefault="007E05D5" w:rsidP="007E05D5">
      <w:pPr>
        <w:numPr>
          <w:ilvl w:val="0"/>
          <w:numId w:val="5"/>
        </w:numPr>
        <w:jc w:val="both"/>
        <w:rPr>
          <w:rFonts w:ascii="Times New Roman" w:hAnsi="Times New Roman" w:cs="Times New Roman"/>
          <w:sz w:val="24"/>
          <w:szCs w:val="24"/>
        </w:rPr>
      </w:pPr>
      <w:r w:rsidRPr="007E05D5">
        <w:rPr>
          <w:rFonts w:ascii="Times New Roman" w:hAnsi="Times New Roman" w:cs="Times New Roman"/>
          <w:sz w:val="24"/>
          <w:szCs w:val="24"/>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Изменение 2: использование средств индивидуальной защиты (СИЗ)</w:t>
      </w:r>
    </w:p>
    <w:p w:rsidR="007E05D5" w:rsidRPr="007E05D5" w:rsidRDefault="007E05D5" w:rsidP="007E05D5">
      <w:pPr>
        <w:numPr>
          <w:ilvl w:val="0"/>
          <w:numId w:val="6"/>
        </w:numPr>
        <w:jc w:val="both"/>
        <w:rPr>
          <w:rFonts w:ascii="Times New Roman" w:hAnsi="Times New Roman" w:cs="Times New Roman"/>
          <w:sz w:val="24"/>
          <w:szCs w:val="24"/>
        </w:rPr>
      </w:pPr>
      <w:r w:rsidRPr="007E05D5">
        <w:rPr>
          <w:rFonts w:ascii="Times New Roman" w:hAnsi="Times New Roman" w:cs="Times New Roman"/>
          <w:sz w:val="24"/>
          <w:szCs w:val="24"/>
        </w:rPr>
        <w:t>Основное изменение в Трудовом кодексе по СИЗ произошло в утверждении единых типовых норм выдачи СИЗ, определенных в зависимости от воздействия вредных факторов. Новые единые нормы придут на смену отраслевым нормам выдачи СИЗ. На текущий момент единые нормы пока не опубликованы, но известно, что отраслевые нормы можно будет использовать в работе до 31.12.2024.</w:t>
      </w:r>
    </w:p>
    <w:p w:rsidR="007E05D5" w:rsidRPr="007E05D5" w:rsidRDefault="007E05D5" w:rsidP="007E05D5">
      <w:pPr>
        <w:numPr>
          <w:ilvl w:val="0"/>
          <w:numId w:val="6"/>
        </w:numPr>
        <w:jc w:val="both"/>
        <w:rPr>
          <w:rFonts w:ascii="Times New Roman" w:hAnsi="Times New Roman" w:cs="Times New Roman"/>
          <w:sz w:val="24"/>
          <w:szCs w:val="24"/>
        </w:rPr>
      </w:pPr>
      <w:r w:rsidRPr="007E05D5">
        <w:rPr>
          <w:rFonts w:ascii="Times New Roman" w:hAnsi="Times New Roman" w:cs="Times New Roman"/>
          <w:sz w:val="24"/>
          <w:szCs w:val="24"/>
        </w:rPr>
        <w:t>Единые нормы выдачи СИЗ станут «базой» для определения норм выдачи СИЗ внутри организации, опирающихся на результаты проведенной специальной оценки условий труда, профессиональных рисков, а также мнения профсоюзной организации (если таковая существует в организации) (ч.4 ст.221 раздела Х).</w:t>
      </w:r>
    </w:p>
    <w:p w:rsidR="007E05D5" w:rsidRPr="007E05D5" w:rsidRDefault="007E05D5" w:rsidP="007E05D5">
      <w:pPr>
        <w:numPr>
          <w:ilvl w:val="0"/>
          <w:numId w:val="6"/>
        </w:numPr>
        <w:jc w:val="both"/>
        <w:rPr>
          <w:rFonts w:ascii="Times New Roman" w:hAnsi="Times New Roman" w:cs="Times New Roman"/>
          <w:sz w:val="24"/>
          <w:szCs w:val="24"/>
        </w:rPr>
      </w:pPr>
      <w:r w:rsidRPr="007E05D5">
        <w:rPr>
          <w:rFonts w:ascii="Times New Roman" w:hAnsi="Times New Roman" w:cs="Times New Roman"/>
          <w:sz w:val="24"/>
          <w:szCs w:val="24"/>
        </w:rPr>
        <w:t>Помимо новых норм выдачи СИЗ появилась обязанность обучения работников использованию СИЗ. Без проведенного обучения работника по правилам использования СИЗ нельзя допускать к работе. В данном случае работодатель вправе отстранить работника от работы без сохранения заработной платы (ч.1 статья 76)</w:t>
      </w:r>
    </w:p>
    <w:p w:rsidR="007E05D5" w:rsidRPr="007E05D5" w:rsidRDefault="007E05D5" w:rsidP="007E05D5">
      <w:pPr>
        <w:numPr>
          <w:ilvl w:val="0"/>
          <w:numId w:val="6"/>
        </w:numPr>
        <w:jc w:val="both"/>
        <w:rPr>
          <w:rFonts w:ascii="Times New Roman" w:hAnsi="Times New Roman" w:cs="Times New Roman"/>
          <w:sz w:val="24"/>
          <w:szCs w:val="24"/>
        </w:rPr>
      </w:pPr>
      <w:r w:rsidRPr="007E05D5">
        <w:rPr>
          <w:rFonts w:ascii="Times New Roman" w:hAnsi="Times New Roman" w:cs="Times New Roman"/>
          <w:sz w:val="24"/>
          <w:szCs w:val="24"/>
        </w:rPr>
        <w:t>По новым требованиям Трудового кодекса (ч.6 ст.216.1 раздела 10) работник вправе отказаться от выполнения работы, если работодатель не обеспечил его средствами индивидуальной защиты.</w:t>
      </w:r>
    </w:p>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Изменение 3: расследование микротравм</w:t>
      </w:r>
    </w:p>
    <w:p w:rsidR="007E05D5" w:rsidRPr="007E05D5" w:rsidRDefault="007E05D5" w:rsidP="007E05D5">
      <w:pPr>
        <w:numPr>
          <w:ilvl w:val="0"/>
          <w:numId w:val="7"/>
        </w:numPr>
        <w:jc w:val="both"/>
        <w:rPr>
          <w:rFonts w:ascii="Times New Roman" w:hAnsi="Times New Roman" w:cs="Times New Roman"/>
          <w:sz w:val="24"/>
          <w:szCs w:val="24"/>
        </w:rPr>
      </w:pPr>
      <w:r w:rsidRPr="007E05D5">
        <w:rPr>
          <w:rFonts w:ascii="Times New Roman" w:hAnsi="Times New Roman" w:cs="Times New Roman"/>
          <w:sz w:val="24"/>
          <w:szCs w:val="24"/>
        </w:rPr>
        <w:t>Новая обязанность появилась у работодателя по учету и расследованию причин возникающих микротравм, если работник обратится о случившемся к своему руководителю. Порядок расследования указан в статье 226 раздела Х.</w:t>
      </w:r>
    </w:p>
    <w:p w:rsidR="007E05D5" w:rsidRPr="007E05D5" w:rsidRDefault="007E05D5" w:rsidP="007E05D5">
      <w:pPr>
        <w:numPr>
          <w:ilvl w:val="0"/>
          <w:numId w:val="7"/>
        </w:numPr>
        <w:jc w:val="both"/>
        <w:rPr>
          <w:rFonts w:ascii="Times New Roman" w:hAnsi="Times New Roman" w:cs="Times New Roman"/>
          <w:sz w:val="24"/>
          <w:szCs w:val="24"/>
        </w:rPr>
      </w:pPr>
      <w:r w:rsidRPr="007E05D5">
        <w:rPr>
          <w:rFonts w:ascii="Times New Roman" w:hAnsi="Times New Roman" w:cs="Times New Roman"/>
          <w:sz w:val="24"/>
          <w:szCs w:val="24"/>
        </w:rPr>
        <w:t>Дополнительные указания по учету микротравм Министерство труда должно утвердить в ближайшее время.</w:t>
      </w:r>
    </w:p>
    <w:p w:rsidR="007E05D5" w:rsidRPr="007E05D5" w:rsidRDefault="007E05D5" w:rsidP="007E05D5">
      <w:pPr>
        <w:numPr>
          <w:ilvl w:val="0"/>
          <w:numId w:val="7"/>
        </w:numPr>
        <w:jc w:val="both"/>
        <w:rPr>
          <w:rFonts w:ascii="Times New Roman" w:hAnsi="Times New Roman" w:cs="Times New Roman"/>
          <w:sz w:val="24"/>
          <w:szCs w:val="24"/>
        </w:rPr>
      </w:pPr>
      <w:r w:rsidRPr="007E05D5">
        <w:rPr>
          <w:rFonts w:ascii="Times New Roman" w:hAnsi="Times New Roman" w:cs="Times New Roman"/>
          <w:sz w:val="24"/>
          <w:szCs w:val="24"/>
        </w:rPr>
        <w:t xml:space="preserve">Если работник, получивший микротравму, сообщит своему руководителю или обратится в медпункт, то специалист по охране труда в течение суток должен </w:t>
      </w:r>
      <w:r w:rsidRPr="007E05D5">
        <w:rPr>
          <w:rFonts w:ascii="Times New Roman" w:hAnsi="Times New Roman" w:cs="Times New Roman"/>
          <w:sz w:val="24"/>
          <w:szCs w:val="24"/>
        </w:rPr>
        <w:lastRenderedPageBreak/>
        <w:t>выявить причину возникновения микротравмы, запросить у пострадавшего работника объяснение, осмотреть опасное место и опросить свидетелей (если таковые имеются).</w:t>
      </w:r>
    </w:p>
    <w:p w:rsidR="007E05D5" w:rsidRPr="007E05D5" w:rsidRDefault="007E05D5" w:rsidP="007E05D5">
      <w:pPr>
        <w:numPr>
          <w:ilvl w:val="0"/>
          <w:numId w:val="7"/>
        </w:numPr>
        <w:jc w:val="both"/>
        <w:rPr>
          <w:rFonts w:ascii="Times New Roman" w:hAnsi="Times New Roman" w:cs="Times New Roman"/>
          <w:sz w:val="24"/>
          <w:szCs w:val="24"/>
        </w:rPr>
      </w:pPr>
      <w:r w:rsidRPr="007E05D5">
        <w:rPr>
          <w:rFonts w:ascii="Times New Roman" w:hAnsi="Times New Roman" w:cs="Times New Roman"/>
          <w:sz w:val="24"/>
          <w:szCs w:val="24"/>
        </w:rPr>
        <w:t>Затем необходимо оформить справку о причинах микротравмы, зафиксировать ее в журнале установленного образца и разработать план корректирующих действий для устранения аналогичных микротравм в будущем.</w:t>
      </w:r>
    </w:p>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          «Статья 226. Микроповреждения (микротравмы)</w:t>
      </w:r>
    </w:p>
    <w:p w:rsidR="007E05D5" w:rsidRPr="007E05D5" w:rsidRDefault="007E05D5" w:rsidP="007E05D5">
      <w:pPr>
        <w:numPr>
          <w:ilvl w:val="0"/>
          <w:numId w:val="8"/>
        </w:numPr>
        <w:jc w:val="both"/>
        <w:rPr>
          <w:rFonts w:ascii="Times New Roman" w:hAnsi="Times New Roman" w:cs="Times New Roman"/>
          <w:sz w:val="24"/>
          <w:szCs w:val="24"/>
        </w:rPr>
      </w:pPr>
      <w:r w:rsidRPr="007E05D5">
        <w:rPr>
          <w:rFonts w:ascii="Times New Roman" w:hAnsi="Times New Roman" w:cs="Times New Roman"/>
          <w:sz w:val="24"/>
          <w:szCs w:val="24"/>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7E05D5" w:rsidRPr="007E05D5" w:rsidRDefault="007E05D5" w:rsidP="007E05D5">
      <w:pPr>
        <w:numPr>
          <w:ilvl w:val="0"/>
          <w:numId w:val="8"/>
        </w:numPr>
        <w:jc w:val="both"/>
        <w:rPr>
          <w:rFonts w:ascii="Times New Roman" w:hAnsi="Times New Roman" w:cs="Times New Roman"/>
          <w:sz w:val="24"/>
          <w:szCs w:val="24"/>
        </w:rPr>
      </w:pPr>
      <w:r w:rsidRPr="007E05D5">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7E05D5" w:rsidRPr="007E05D5" w:rsidRDefault="007E05D5" w:rsidP="007E05D5">
      <w:pPr>
        <w:numPr>
          <w:ilvl w:val="0"/>
          <w:numId w:val="8"/>
        </w:numPr>
        <w:jc w:val="both"/>
        <w:rPr>
          <w:rFonts w:ascii="Times New Roman" w:hAnsi="Times New Roman" w:cs="Times New Roman"/>
          <w:sz w:val="24"/>
          <w:szCs w:val="24"/>
        </w:rPr>
      </w:pPr>
      <w:r w:rsidRPr="007E05D5">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7E05D5" w:rsidRPr="007E05D5" w:rsidRDefault="007E05D5" w:rsidP="007E05D5">
      <w:pPr>
        <w:numPr>
          <w:ilvl w:val="0"/>
          <w:numId w:val="8"/>
        </w:numPr>
        <w:jc w:val="both"/>
        <w:rPr>
          <w:rFonts w:ascii="Times New Roman" w:hAnsi="Times New Roman" w:cs="Times New Roman"/>
          <w:sz w:val="24"/>
          <w:szCs w:val="24"/>
        </w:rPr>
      </w:pPr>
      <w:r w:rsidRPr="007E05D5">
        <w:rPr>
          <w:rFonts w:ascii="Times New Roman" w:hAnsi="Times New Roman" w:cs="Times New Roman"/>
          <w:sz w:val="24"/>
          <w:szCs w:val="24"/>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 xml:space="preserve">Изменение 4: </w:t>
      </w:r>
      <w:proofErr w:type="spellStart"/>
      <w:r w:rsidRPr="007E05D5">
        <w:rPr>
          <w:rFonts w:ascii="Times New Roman" w:hAnsi="Times New Roman" w:cs="Times New Roman"/>
          <w:b/>
          <w:bCs/>
          <w:sz w:val="24"/>
          <w:szCs w:val="24"/>
        </w:rPr>
        <w:t>самообследование</w:t>
      </w:r>
      <w:proofErr w:type="spellEnd"/>
    </w:p>
    <w:p w:rsidR="007E05D5" w:rsidRPr="007E05D5" w:rsidRDefault="007E05D5" w:rsidP="007E05D5">
      <w:pPr>
        <w:numPr>
          <w:ilvl w:val="0"/>
          <w:numId w:val="9"/>
        </w:numPr>
        <w:jc w:val="both"/>
        <w:rPr>
          <w:rFonts w:ascii="Times New Roman" w:hAnsi="Times New Roman" w:cs="Times New Roman"/>
          <w:sz w:val="24"/>
          <w:szCs w:val="24"/>
        </w:rPr>
      </w:pPr>
      <w:r w:rsidRPr="007E05D5">
        <w:rPr>
          <w:rFonts w:ascii="Times New Roman" w:hAnsi="Times New Roman" w:cs="Times New Roman"/>
          <w:sz w:val="24"/>
          <w:szCs w:val="24"/>
        </w:rPr>
        <w:t>Относительно новых поправок (ст.22 раздела I</w:t>
      </w:r>
      <w:proofErr w:type="gramStart"/>
      <w:r w:rsidRPr="007E05D5">
        <w:rPr>
          <w:rFonts w:ascii="Times New Roman" w:hAnsi="Times New Roman" w:cs="Times New Roman"/>
          <w:sz w:val="24"/>
          <w:szCs w:val="24"/>
        </w:rPr>
        <w:t>)  работодателю</w:t>
      </w:r>
      <w:proofErr w:type="gramEnd"/>
      <w:r w:rsidRPr="007E05D5">
        <w:rPr>
          <w:rFonts w:ascii="Times New Roman" w:hAnsi="Times New Roman" w:cs="Times New Roman"/>
          <w:sz w:val="24"/>
          <w:szCs w:val="24"/>
        </w:rPr>
        <w:t xml:space="preserve"> под собственную ответственность Министерство труда доверило проведение самостоятельных проверок (аудитов) на соответствие требованиям законодательства в области охраны труда. </w:t>
      </w:r>
    </w:p>
    <w:p w:rsidR="007E05D5" w:rsidRPr="007E05D5" w:rsidRDefault="007E05D5" w:rsidP="007E05D5">
      <w:pPr>
        <w:numPr>
          <w:ilvl w:val="0"/>
          <w:numId w:val="9"/>
        </w:numPr>
        <w:jc w:val="both"/>
        <w:rPr>
          <w:rFonts w:ascii="Times New Roman" w:hAnsi="Times New Roman" w:cs="Times New Roman"/>
          <w:sz w:val="24"/>
          <w:szCs w:val="24"/>
        </w:rPr>
      </w:pPr>
      <w:r w:rsidRPr="007E05D5">
        <w:rPr>
          <w:rFonts w:ascii="Times New Roman" w:hAnsi="Times New Roman" w:cs="Times New Roman"/>
          <w:sz w:val="24"/>
          <w:szCs w:val="24"/>
        </w:rPr>
        <w:t>Аудит (</w:t>
      </w:r>
      <w:proofErr w:type="spellStart"/>
      <w:r w:rsidRPr="007E05D5">
        <w:rPr>
          <w:rFonts w:ascii="Times New Roman" w:hAnsi="Times New Roman" w:cs="Times New Roman"/>
          <w:sz w:val="24"/>
          <w:szCs w:val="24"/>
        </w:rPr>
        <w:t>самообследование</w:t>
      </w:r>
      <w:proofErr w:type="spellEnd"/>
      <w:r w:rsidRPr="007E05D5">
        <w:rPr>
          <w:rFonts w:ascii="Times New Roman" w:hAnsi="Times New Roman" w:cs="Times New Roman"/>
          <w:sz w:val="24"/>
          <w:szCs w:val="24"/>
        </w:rPr>
        <w:t xml:space="preserve">) – нововведение, вступившее в силу с 01.07.2021 года (Закон «О государственном контроле (надзоре) и муниципальном контроле в РФ»). На специальном сайте Министерства труда можно пройти </w:t>
      </w:r>
      <w:proofErr w:type="spellStart"/>
      <w:r w:rsidRPr="007E05D5">
        <w:rPr>
          <w:rFonts w:ascii="Times New Roman" w:hAnsi="Times New Roman" w:cs="Times New Roman"/>
          <w:sz w:val="24"/>
          <w:szCs w:val="24"/>
        </w:rPr>
        <w:t>самообследование</w:t>
      </w:r>
      <w:proofErr w:type="spellEnd"/>
      <w:r w:rsidRPr="007E05D5">
        <w:rPr>
          <w:rFonts w:ascii="Times New Roman" w:hAnsi="Times New Roman" w:cs="Times New Roman"/>
          <w:sz w:val="24"/>
          <w:szCs w:val="24"/>
        </w:rPr>
        <w:t xml:space="preserve"> по специальным проверочным листам.</w:t>
      </w:r>
    </w:p>
    <w:p w:rsidR="007E05D5" w:rsidRPr="007E05D5" w:rsidRDefault="007E05D5" w:rsidP="007E05D5">
      <w:pPr>
        <w:numPr>
          <w:ilvl w:val="0"/>
          <w:numId w:val="9"/>
        </w:numPr>
        <w:jc w:val="both"/>
        <w:rPr>
          <w:rFonts w:ascii="Times New Roman" w:hAnsi="Times New Roman" w:cs="Times New Roman"/>
          <w:sz w:val="24"/>
          <w:szCs w:val="24"/>
        </w:rPr>
      </w:pPr>
      <w:r w:rsidRPr="007E05D5">
        <w:rPr>
          <w:rFonts w:ascii="Times New Roman" w:hAnsi="Times New Roman" w:cs="Times New Roman"/>
          <w:sz w:val="24"/>
          <w:szCs w:val="24"/>
        </w:rPr>
        <w:lastRenderedPageBreak/>
        <w:t xml:space="preserve">Прошедший </w:t>
      </w:r>
      <w:proofErr w:type="spellStart"/>
      <w:r w:rsidRPr="007E05D5">
        <w:rPr>
          <w:rFonts w:ascii="Times New Roman" w:hAnsi="Times New Roman" w:cs="Times New Roman"/>
          <w:sz w:val="24"/>
          <w:szCs w:val="24"/>
        </w:rPr>
        <w:t>самообследование</w:t>
      </w:r>
      <w:proofErr w:type="spellEnd"/>
      <w:r w:rsidRPr="007E05D5">
        <w:rPr>
          <w:rFonts w:ascii="Times New Roman" w:hAnsi="Times New Roman" w:cs="Times New Roman"/>
          <w:sz w:val="24"/>
          <w:szCs w:val="24"/>
        </w:rPr>
        <w:t xml:space="preserve"> работодатель получит возможность оформить декларацию соблюдения обязательных требований, которую в дальнейшем необходимо зарегистрировать в </w:t>
      </w:r>
      <w:proofErr w:type="spellStart"/>
      <w:r w:rsidRPr="007E05D5">
        <w:rPr>
          <w:rFonts w:ascii="Times New Roman" w:hAnsi="Times New Roman" w:cs="Times New Roman"/>
          <w:sz w:val="24"/>
          <w:szCs w:val="24"/>
        </w:rPr>
        <w:t>Роструде</w:t>
      </w:r>
      <w:proofErr w:type="spellEnd"/>
      <w:r w:rsidRPr="007E05D5">
        <w:rPr>
          <w:rFonts w:ascii="Times New Roman" w:hAnsi="Times New Roman" w:cs="Times New Roman"/>
          <w:sz w:val="24"/>
          <w:szCs w:val="24"/>
        </w:rPr>
        <w:t xml:space="preserve">. Однако декларации можно будет лишиться, если государственная инспекция труда </w:t>
      </w:r>
      <w:proofErr w:type="gramStart"/>
      <w:r w:rsidRPr="007E05D5">
        <w:rPr>
          <w:rFonts w:ascii="Times New Roman" w:hAnsi="Times New Roman" w:cs="Times New Roman"/>
          <w:sz w:val="24"/>
          <w:szCs w:val="24"/>
        </w:rPr>
        <w:t>обнаружит  фальсификацию</w:t>
      </w:r>
      <w:proofErr w:type="gramEnd"/>
      <w:r w:rsidRPr="007E05D5">
        <w:rPr>
          <w:rFonts w:ascii="Times New Roman" w:hAnsi="Times New Roman" w:cs="Times New Roman"/>
          <w:sz w:val="24"/>
          <w:szCs w:val="24"/>
        </w:rPr>
        <w:t xml:space="preserve"> данных. Между тем организация, получившая декларацию, может получить «бонус» в свою репутацию для взаимодействия со своими клиентами, что в организации соблюдаются все требования охраны труда на должном уровне.</w:t>
      </w:r>
    </w:p>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Изменение 5: обновленные права и обязанности работодателя</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         Принципы обеспечения безопасности труда</w:t>
      </w:r>
    </w:p>
    <w:p w:rsidR="007E05D5" w:rsidRPr="007E05D5" w:rsidRDefault="007E05D5" w:rsidP="007E05D5">
      <w:pPr>
        <w:numPr>
          <w:ilvl w:val="0"/>
          <w:numId w:val="10"/>
        </w:numPr>
        <w:jc w:val="both"/>
        <w:rPr>
          <w:rFonts w:ascii="Times New Roman" w:hAnsi="Times New Roman" w:cs="Times New Roman"/>
          <w:sz w:val="24"/>
          <w:szCs w:val="24"/>
        </w:rPr>
      </w:pPr>
      <w:r w:rsidRPr="007E05D5">
        <w:rPr>
          <w:rFonts w:ascii="Times New Roman" w:hAnsi="Times New Roman" w:cs="Times New Roman"/>
          <w:sz w:val="24"/>
          <w:szCs w:val="24"/>
        </w:rPr>
        <w:t xml:space="preserve">Безопасность труда отныне будет опираться на два «кита» согласно ст.209.1 раздела Х </w:t>
      </w:r>
      <w:proofErr w:type="gramStart"/>
      <w:r w:rsidRPr="007E05D5">
        <w:rPr>
          <w:rFonts w:ascii="Times New Roman" w:hAnsi="Times New Roman" w:cs="Times New Roman"/>
          <w:sz w:val="24"/>
          <w:szCs w:val="24"/>
        </w:rPr>
        <w:t>—  профилактику</w:t>
      </w:r>
      <w:proofErr w:type="gramEnd"/>
      <w:r w:rsidRPr="007E05D5">
        <w:rPr>
          <w:rFonts w:ascii="Times New Roman" w:hAnsi="Times New Roman" w:cs="Times New Roman"/>
          <w:sz w:val="24"/>
          <w:szCs w:val="24"/>
        </w:rPr>
        <w:t xml:space="preserve"> (предупреждение) опасностей и минимизацию повреждения работников.</w:t>
      </w:r>
    </w:p>
    <w:p w:rsidR="007E05D5" w:rsidRPr="007E05D5" w:rsidRDefault="007E05D5" w:rsidP="007E05D5">
      <w:pPr>
        <w:numPr>
          <w:ilvl w:val="0"/>
          <w:numId w:val="10"/>
        </w:numPr>
        <w:jc w:val="both"/>
        <w:rPr>
          <w:rFonts w:ascii="Times New Roman" w:hAnsi="Times New Roman" w:cs="Times New Roman"/>
          <w:sz w:val="24"/>
          <w:szCs w:val="24"/>
        </w:rPr>
      </w:pPr>
      <w:r w:rsidRPr="007E05D5">
        <w:rPr>
          <w:rFonts w:ascii="Times New Roman" w:hAnsi="Times New Roman" w:cs="Times New Roman"/>
          <w:sz w:val="24"/>
          <w:szCs w:val="24"/>
        </w:rPr>
        <w:t>Реализацию первого принципа нужно будет возложить на исполнение </w:t>
      </w:r>
      <w:hyperlink r:id="rId5" w:history="1">
        <w:r w:rsidRPr="007E05D5">
          <w:rPr>
            <w:rStyle w:val="a3"/>
            <w:rFonts w:ascii="Times New Roman" w:hAnsi="Times New Roman" w:cs="Times New Roman"/>
            <w:sz w:val="24"/>
            <w:szCs w:val="24"/>
          </w:rPr>
          <w:t>планов по улучшению условий труда</w:t>
        </w:r>
      </w:hyperlink>
      <w:r w:rsidRPr="007E05D5">
        <w:rPr>
          <w:rFonts w:ascii="Times New Roman" w:hAnsi="Times New Roman" w:cs="Times New Roman"/>
          <w:sz w:val="24"/>
          <w:szCs w:val="24"/>
        </w:rPr>
        <w:t xml:space="preserve">, устранению или значительное снижение рисков до минимума, а во втором – </w:t>
      </w:r>
      <w:r w:rsidRPr="007E05D5">
        <w:rPr>
          <w:rFonts w:ascii="Times New Roman" w:hAnsi="Times New Roman" w:cs="Times New Roman"/>
          <w:sz w:val="24"/>
          <w:szCs w:val="24"/>
          <w:u w:val="single"/>
        </w:rPr>
        <w:t xml:space="preserve">установить меры, </w:t>
      </w:r>
      <w:proofErr w:type="spellStart"/>
      <w:r w:rsidRPr="007E05D5">
        <w:rPr>
          <w:rFonts w:ascii="Times New Roman" w:hAnsi="Times New Roman" w:cs="Times New Roman"/>
          <w:sz w:val="24"/>
          <w:szCs w:val="24"/>
          <w:u w:val="single"/>
        </w:rPr>
        <w:t>минимизирующие</w:t>
      </w:r>
      <w:proofErr w:type="spellEnd"/>
      <w:r w:rsidRPr="007E05D5">
        <w:rPr>
          <w:rFonts w:ascii="Times New Roman" w:hAnsi="Times New Roman" w:cs="Times New Roman"/>
          <w:sz w:val="24"/>
          <w:szCs w:val="24"/>
          <w:u w:val="single"/>
        </w:rPr>
        <w:t xml:space="preserve"> (ликвидирующие) последствия рисков.</w:t>
      </w:r>
    </w:p>
    <w:p w:rsidR="007E05D5" w:rsidRPr="007E05D5" w:rsidRDefault="007E05D5" w:rsidP="007E05D5">
      <w:pPr>
        <w:numPr>
          <w:ilvl w:val="0"/>
          <w:numId w:val="10"/>
        </w:numPr>
        <w:jc w:val="both"/>
        <w:rPr>
          <w:rFonts w:ascii="Times New Roman" w:hAnsi="Times New Roman" w:cs="Times New Roman"/>
          <w:sz w:val="24"/>
          <w:szCs w:val="24"/>
        </w:rPr>
      </w:pPr>
      <w:r w:rsidRPr="007E05D5">
        <w:rPr>
          <w:rFonts w:ascii="Times New Roman" w:hAnsi="Times New Roman" w:cs="Times New Roman"/>
          <w:sz w:val="24"/>
          <w:szCs w:val="24"/>
        </w:rPr>
        <w:t>Часть 7 ст.209 раздела 10 устанавливает общие требования безопасного рабочего места.</w:t>
      </w:r>
    </w:p>
    <w:p w:rsidR="007E05D5" w:rsidRPr="007E05D5" w:rsidRDefault="007E05D5" w:rsidP="007E05D5">
      <w:pPr>
        <w:numPr>
          <w:ilvl w:val="0"/>
          <w:numId w:val="10"/>
        </w:numPr>
        <w:jc w:val="both"/>
        <w:rPr>
          <w:rFonts w:ascii="Times New Roman" w:hAnsi="Times New Roman" w:cs="Times New Roman"/>
          <w:sz w:val="24"/>
          <w:szCs w:val="24"/>
        </w:rPr>
      </w:pPr>
      <w:r w:rsidRPr="007E05D5">
        <w:rPr>
          <w:rFonts w:ascii="Times New Roman" w:hAnsi="Times New Roman" w:cs="Times New Roman"/>
          <w:sz w:val="24"/>
          <w:szCs w:val="24"/>
        </w:rPr>
        <w:t>4 класс условий труда – под запретом</w:t>
      </w:r>
    </w:p>
    <w:p w:rsidR="007E05D5" w:rsidRPr="007E05D5" w:rsidRDefault="007E05D5" w:rsidP="007E05D5">
      <w:pPr>
        <w:numPr>
          <w:ilvl w:val="0"/>
          <w:numId w:val="10"/>
        </w:numPr>
        <w:jc w:val="both"/>
        <w:rPr>
          <w:rFonts w:ascii="Times New Roman" w:hAnsi="Times New Roman" w:cs="Times New Roman"/>
          <w:sz w:val="24"/>
          <w:szCs w:val="24"/>
        </w:rPr>
      </w:pPr>
      <w:r w:rsidRPr="007E05D5">
        <w:rPr>
          <w:rFonts w:ascii="Times New Roman" w:hAnsi="Times New Roman" w:cs="Times New Roman"/>
          <w:sz w:val="24"/>
          <w:szCs w:val="24"/>
        </w:rPr>
        <w:t>Если проведенная СОУТ выявит 4 класс условий труда на рабочих местах, то на них подлежит приостановка работы.</w:t>
      </w:r>
    </w:p>
    <w:p w:rsidR="007E05D5" w:rsidRPr="007E05D5" w:rsidRDefault="007E05D5" w:rsidP="007E05D5">
      <w:pPr>
        <w:numPr>
          <w:ilvl w:val="0"/>
          <w:numId w:val="10"/>
        </w:numPr>
        <w:jc w:val="both"/>
        <w:rPr>
          <w:rFonts w:ascii="Times New Roman" w:hAnsi="Times New Roman" w:cs="Times New Roman"/>
          <w:sz w:val="24"/>
          <w:szCs w:val="24"/>
        </w:rPr>
      </w:pPr>
      <w:r w:rsidRPr="007E05D5">
        <w:rPr>
          <w:rFonts w:ascii="Times New Roman" w:hAnsi="Times New Roman" w:cs="Times New Roman"/>
          <w:sz w:val="24"/>
          <w:szCs w:val="24"/>
        </w:rPr>
        <w:t xml:space="preserve">Перед работодателем в дальнейшем встанет задача по устранению факторов, определяющих 4 класс, проведению внеплановой </w:t>
      </w:r>
      <w:proofErr w:type="spellStart"/>
      <w:r w:rsidRPr="007E05D5">
        <w:rPr>
          <w:rFonts w:ascii="Times New Roman" w:hAnsi="Times New Roman" w:cs="Times New Roman"/>
          <w:sz w:val="24"/>
          <w:szCs w:val="24"/>
        </w:rPr>
        <w:t>спецоценки</w:t>
      </w:r>
      <w:proofErr w:type="spellEnd"/>
      <w:r w:rsidRPr="007E05D5">
        <w:rPr>
          <w:rFonts w:ascii="Times New Roman" w:hAnsi="Times New Roman" w:cs="Times New Roman"/>
          <w:sz w:val="24"/>
          <w:szCs w:val="24"/>
        </w:rPr>
        <w:t xml:space="preserve"> условий труда (оценки </w:t>
      </w:r>
      <w:proofErr w:type="spellStart"/>
      <w:r w:rsidRPr="007E05D5">
        <w:rPr>
          <w:rFonts w:ascii="Times New Roman" w:hAnsi="Times New Roman" w:cs="Times New Roman"/>
          <w:sz w:val="24"/>
          <w:szCs w:val="24"/>
        </w:rPr>
        <w:t>профрисков</w:t>
      </w:r>
      <w:proofErr w:type="spellEnd"/>
      <w:r w:rsidRPr="007E05D5">
        <w:rPr>
          <w:rFonts w:ascii="Times New Roman" w:hAnsi="Times New Roman" w:cs="Times New Roman"/>
          <w:sz w:val="24"/>
          <w:szCs w:val="24"/>
        </w:rPr>
        <w:t>).</w:t>
      </w:r>
    </w:p>
    <w:p w:rsidR="007E05D5" w:rsidRPr="007E05D5" w:rsidRDefault="007E05D5" w:rsidP="007E05D5">
      <w:pPr>
        <w:numPr>
          <w:ilvl w:val="0"/>
          <w:numId w:val="10"/>
        </w:numPr>
        <w:jc w:val="both"/>
        <w:rPr>
          <w:rFonts w:ascii="Times New Roman" w:hAnsi="Times New Roman" w:cs="Times New Roman"/>
          <w:sz w:val="24"/>
          <w:szCs w:val="24"/>
        </w:rPr>
      </w:pPr>
      <w:r w:rsidRPr="007E05D5">
        <w:rPr>
          <w:rFonts w:ascii="Times New Roman" w:hAnsi="Times New Roman" w:cs="Times New Roman"/>
          <w:sz w:val="24"/>
          <w:szCs w:val="24"/>
        </w:rPr>
        <w:t>Отстраненные от выполнения трудовых функций работники будут получать средний заработок и сохранение места работы. Также работников на основании ст.216.1 раздела Х можно перевести на другие должности с оплатой труда не ниже среднего заработка по прежней работе.</w:t>
      </w:r>
    </w:p>
    <w:p w:rsidR="007E05D5" w:rsidRPr="007E05D5" w:rsidRDefault="007E05D5" w:rsidP="007E05D5">
      <w:pPr>
        <w:numPr>
          <w:ilvl w:val="0"/>
          <w:numId w:val="10"/>
        </w:numPr>
        <w:jc w:val="both"/>
        <w:rPr>
          <w:rFonts w:ascii="Times New Roman" w:hAnsi="Times New Roman" w:cs="Times New Roman"/>
          <w:sz w:val="24"/>
          <w:szCs w:val="24"/>
        </w:rPr>
      </w:pPr>
      <w:r w:rsidRPr="007E05D5">
        <w:rPr>
          <w:rFonts w:ascii="Times New Roman" w:hAnsi="Times New Roman" w:cs="Times New Roman"/>
          <w:sz w:val="24"/>
          <w:szCs w:val="24"/>
        </w:rPr>
        <w:t>Работы, которые автоматически не будут находиться под запретом, это работы, выполняемые в рамках аварийно-спасательных работ по предотвращению и ликвидации чрезвычайных ситуаций.</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 xml:space="preserve">Введение </w:t>
      </w:r>
      <w:proofErr w:type="gramStart"/>
      <w:r w:rsidRPr="007E05D5">
        <w:rPr>
          <w:rFonts w:ascii="Times New Roman" w:hAnsi="Times New Roman" w:cs="Times New Roman"/>
          <w:sz w:val="24"/>
          <w:szCs w:val="24"/>
        </w:rPr>
        <w:t>электронного  документооборота</w:t>
      </w:r>
      <w:proofErr w:type="gramEnd"/>
      <w:r w:rsidRPr="007E05D5">
        <w:rPr>
          <w:rFonts w:ascii="Times New Roman" w:hAnsi="Times New Roman" w:cs="Times New Roman"/>
          <w:sz w:val="24"/>
          <w:szCs w:val="24"/>
        </w:rPr>
        <w:t>  по охране труда</w:t>
      </w:r>
    </w:p>
    <w:p w:rsidR="007E05D5" w:rsidRPr="007E05D5" w:rsidRDefault="007E05D5" w:rsidP="007E05D5">
      <w:pPr>
        <w:numPr>
          <w:ilvl w:val="0"/>
          <w:numId w:val="11"/>
        </w:numPr>
        <w:jc w:val="both"/>
        <w:rPr>
          <w:rFonts w:ascii="Times New Roman" w:hAnsi="Times New Roman" w:cs="Times New Roman"/>
          <w:sz w:val="24"/>
          <w:szCs w:val="24"/>
        </w:rPr>
      </w:pPr>
      <w:r w:rsidRPr="007E05D5">
        <w:rPr>
          <w:rFonts w:ascii="Times New Roman" w:hAnsi="Times New Roman" w:cs="Times New Roman"/>
          <w:sz w:val="24"/>
          <w:szCs w:val="24"/>
        </w:rPr>
        <w:t>Организации получают право отчасти уйти от бумажной работы в сторону ведения электронного документооборота с обязательным хранением всей базы данных.</w:t>
      </w:r>
    </w:p>
    <w:p w:rsidR="007E05D5" w:rsidRPr="007E05D5" w:rsidRDefault="007E05D5" w:rsidP="007E05D5">
      <w:pPr>
        <w:numPr>
          <w:ilvl w:val="0"/>
          <w:numId w:val="11"/>
        </w:numPr>
        <w:jc w:val="both"/>
        <w:rPr>
          <w:rFonts w:ascii="Times New Roman" w:hAnsi="Times New Roman" w:cs="Times New Roman"/>
          <w:sz w:val="24"/>
          <w:szCs w:val="24"/>
        </w:rPr>
      </w:pPr>
      <w:r w:rsidRPr="007E05D5">
        <w:rPr>
          <w:rFonts w:ascii="Times New Roman" w:hAnsi="Times New Roman" w:cs="Times New Roman"/>
          <w:sz w:val="24"/>
          <w:szCs w:val="24"/>
        </w:rPr>
        <w:t>Также появляется возможность внедрения дистанционного видеонаблюдения за производственными процессами и выполнением работ. Но работники должны быть предварительно уведомлены об этом (абзац 4 ст.214.2 раздела 10).</w:t>
      </w:r>
    </w:p>
    <w:p w:rsidR="007E05D5" w:rsidRPr="007E05D5" w:rsidRDefault="007E05D5" w:rsidP="007E05D5">
      <w:pPr>
        <w:numPr>
          <w:ilvl w:val="0"/>
          <w:numId w:val="11"/>
        </w:numPr>
        <w:jc w:val="both"/>
        <w:rPr>
          <w:rFonts w:ascii="Times New Roman" w:hAnsi="Times New Roman" w:cs="Times New Roman"/>
          <w:sz w:val="24"/>
          <w:szCs w:val="24"/>
        </w:rPr>
      </w:pPr>
      <w:r w:rsidRPr="007E05D5">
        <w:rPr>
          <w:rFonts w:ascii="Times New Roman" w:hAnsi="Times New Roman" w:cs="Times New Roman"/>
          <w:sz w:val="24"/>
          <w:szCs w:val="24"/>
        </w:rPr>
        <w:t xml:space="preserve">Для того, чтобы сделать условия рабочих мест «прозрачными» для </w:t>
      </w:r>
      <w:proofErr w:type="spellStart"/>
      <w:r w:rsidRPr="007E05D5">
        <w:rPr>
          <w:rFonts w:ascii="Times New Roman" w:hAnsi="Times New Roman" w:cs="Times New Roman"/>
          <w:sz w:val="24"/>
          <w:szCs w:val="24"/>
        </w:rPr>
        <w:t>Роструда</w:t>
      </w:r>
      <w:proofErr w:type="spellEnd"/>
      <w:r w:rsidRPr="007E05D5">
        <w:rPr>
          <w:rFonts w:ascii="Times New Roman" w:hAnsi="Times New Roman" w:cs="Times New Roman"/>
          <w:sz w:val="24"/>
          <w:szCs w:val="24"/>
        </w:rPr>
        <w:t xml:space="preserve">, у работодателя есть возможность предоставить им удаленный доступ к наблюдению </w:t>
      </w:r>
      <w:r w:rsidRPr="007E05D5">
        <w:rPr>
          <w:rFonts w:ascii="Times New Roman" w:hAnsi="Times New Roman" w:cs="Times New Roman"/>
          <w:sz w:val="24"/>
          <w:szCs w:val="24"/>
        </w:rPr>
        <w:lastRenderedPageBreak/>
        <w:t>за безопасным производством работ, к электронным базам документов в области охраны труда.</w:t>
      </w:r>
    </w:p>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         «Статья 209.1. Основные принципы обеспечения безопасности труда</w:t>
      </w:r>
    </w:p>
    <w:p w:rsidR="007E05D5" w:rsidRPr="007E05D5" w:rsidRDefault="007E05D5" w:rsidP="007E05D5">
      <w:pPr>
        <w:numPr>
          <w:ilvl w:val="0"/>
          <w:numId w:val="12"/>
        </w:numPr>
        <w:jc w:val="both"/>
        <w:rPr>
          <w:rFonts w:ascii="Times New Roman" w:hAnsi="Times New Roman" w:cs="Times New Roman"/>
          <w:sz w:val="24"/>
          <w:szCs w:val="24"/>
        </w:rPr>
      </w:pPr>
      <w:r w:rsidRPr="007E05D5">
        <w:rPr>
          <w:rFonts w:ascii="Times New Roman" w:hAnsi="Times New Roman" w:cs="Times New Roman"/>
          <w:sz w:val="24"/>
          <w:szCs w:val="24"/>
        </w:rPr>
        <w:t> Основными принципами обеспечения безопасности труда являются:</w:t>
      </w:r>
    </w:p>
    <w:p w:rsidR="007E05D5" w:rsidRPr="007E05D5" w:rsidRDefault="007E05D5" w:rsidP="007E05D5">
      <w:pPr>
        <w:numPr>
          <w:ilvl w:val="0"/>
          <w:numId w:val="12"/>
        </w:numPr>
        <w:jc w:val="both"/>
        <w:rPr>
          <w:rFonts w:ascii="Times New Roman" w:hAnsi="Times New Roman" w:cs="Times New Roman"/>
          <w:sz w:val="24"/>
          <w:szCs w:val="24"/>
        </w:rPr>
      </w:pPr>
      <w:r w:rsidRPr="007E05D5">
        <w:rPr>
          <w:rFonts w:ascii="Times New Roman" w:hAnsi="Times New Roman" w:cs="Times New Roman"/>
          <w:sz w:val="24"/>
          <w:szCs w:val="24"/>
        </w:rPr>
        <w:t>предупреждение и профилактика опасностей;</w:t>
      </w:r>
    </w:p>
    <w:p w:rsidR="007E05D5" w:rsidRPr="007E05D5" w:rsidRDefault="007E05D5" w:rsidP="007E05D5">
      <w:pPr>
        <w:numPr>
          <w:ilvl w:val="0"/>
          <w:numId w:val="12"/>
        </w:numPr>
        <w:jc w:val="both"/>
        <w:rPr>
          <w:rFonts w:ascii="Times New Roman" w:hAnsi="Times New Roman" w:cs="Times New Roman"/>
          <w:sz w:val="24"/>
          <w:szCs w:val="24"/>
        </w:rPr>
      </w:pPr>
      <w:r w:rsidRPr="007E05D5">
        <w:rPr>
          <w:rFonts w:ascii="Times New Roman" w:hAnsi="Times New Roman" w:cs="Times New Roman"/>
          <w:sz w:val="24"/>
          <w:szCs w:val="24"/>
        </w:rPr>
        <w:t>минимизация повреждения здоровья работников.</w:t>
      </w:r>
    </w:p>
    <w:p w:rsidR="007E05D5" w:rsidRPr="007E05D5" w:rsidRDefault="007E05D5" w:rsidP="007E05D5">
      <w:pPr>
        <w:numPr>
          <w:ilvl w:val="0"/>
          <w:numId w:val="12"/>
        </w:numPr>
        <w:jc w:val="both"/>
        <w:rPr>
          <w:rFonts w:ascii="Times New Roman" w:hAnsi="Times New Roman" w:cs="Times New Roman"/>
          <w:sz w:val="24"/>
          <w:szCs w:val="24"/>
        </w:rPr>
      </w:pPr>
      <w:r w:rsidRPr="007E05D5">
        <w:rPr>
          <w:rFonts w:ascii="Times New Roman" w:hAnsi="Times New Roman" w:cs="Times New Roman"/>
          <w:sz w:val="24"/>
          <w:szCs w:val="24"/>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7E05D5" w:rsidRPr="007E05D5" w:rsidRDefault="007E05D5" w:rsidP="007E05D5">
      <w:pPr>
        <w:numPr>
          <w:ilvl w:val="0"/>
          <w:numId w:val="12"/>
        </w:numPr>
        <w:jc w:val="both"/>
        <w:rPr>
          <w:rFonts w:ascii="Times New Roman" w:hAnsi="Times New Roman" w:cs="Times New Roman"/>
          <w:sz w:val="24"/>
          <w:szCs w:val="24"/>
        </w:rPr>
      </w:pPr>
      <w:r w:rsidRPr="007E05D5">
        <w:rPr>
          <w:rFonts w:ascii="Times New Roman" w:hAnsi="Times New Roman" w:cs="Times New Roman"/>
          <w:sz w:val="24"/>
          <w:szCs w:val="24"/>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7E05D5" w:rsidRPr="007E05D5" w:rsidRDefault="007E05D5" w:rsidP="007E05D5">
      <w:pPr>
        <w:numPr>
          <w:ilvl w:val="0"/>
          <w:numId w:val="12"/>
        </w:numPr>
        <w:jc w:val="both"/>
        <w:rPr>
          <w:rFonts w:ascii="Times New Roman" w:hAnsi="Times New Roman" w:cs="Times New Roman"/>
          <w:sz w:val="24"/>
          <w:szCs w:val="24"/>
        </w:rPr>
      </w:pPr>
      <w:r w:rsidRPr="007E05D5">
        <w:rPr>
          <w:rFonts w:ascii="Times New Roman" w:hAnsi="Times New Roman" w:cs="Times New Roman"/>
          <w:sz w:val="24"/>
          <w:szCs w:val="24"/>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b/>
          <w:bCs/>
          <w:sz w:val="24"/>
          <w:szCs w:val="24"/>
        </w:rPr>
        <w:t>         Изменение 6: «расширенные» права работодателя</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         Работодателю на законодательном уровне добавляют обязанности:</w:t>
      </w:r>
    </w:p>
    <w:p w:rsidR="007E05D5" w:rsidRPr="007E05D5" w:rsidRDefault="007E05D5" w:rsidP="007E05D5">
      <w:pPr>
        <w:numPr>
          <w:ilvl w:val="0"/>
          <w:numId w:val="13"/>
        </w:numPr>
        <w:jc w:val="both"/>
        <w:rPr>
          <w:rFonts w:ascii="Times New Roman" w:hAnsi="Times New Roman" w:cs="Times New Roman"/>
          <w:sz w:val="24"/>
          <w:szCs w:val="24"/>
        </w:rPr>
      </w:pPr>
      <w:r w:rsidRPr="007E05D5">
        <w:rPr>
          <w:rFonts w:ascii="Times New Roman" w:hAnsi="Times New Roman" w:cs="Times New Roman"/>
          <w:sz w:val="24"/>
          <w:szCs w:val="24"/>
        </w:rPr>
        <w:t>по улучшению условий охраны труда;</w:t>
      </w:r>
    </w:p>
    <w:p w:rsidR="007E05D5" w:rsidRPr="007E05D5" w:rsidRDefault="007E05D5" w:rsidP="007E05D5">
      <w:pPr>
        <w:numPr>
          <w:ilvl w:val="0"/>
          <w:numId w:val="13"/>
        </w:numPr>
        <w:jc w:val="both"/>
        <w:rPr>
          <w:rFonts w:ascii="Times New Roman" w:hAnsi="Times New Roman" w:cs="Times New Roman"/>
          <w:sz w:val="24"/>
          <w:szCs w:val="24"/>
        </w:rPr>
      </w:pPr>
      <w:r w:rsidRPr="007E05D5">
        <w:rPr>
          <w:rFonts w:ascii="Times New Roman" w:hAnsi="Times New Roman" w:cs="Times New Roman"/>
          <w:sz w:val="24"/>
          <w:szCs w:val="24"/>
        </w:rPr>
        <w:t>оборудовать рабочие места коллективными средствами защиты;</w:t>
      </w:r>
    </w:p>
    <w:p w:rsidR="007E05D5" w:rsidRPr="007E05D5" w:rsidRDefault="007E05D5" w:rsidP="007E05D5">
      <w:pPr>
        <w:numPr>
          <w:ilvl w:val="0"/>
          <w:numId w:val="13"/>
        </w:numPr>
        <w:jc w:val="both"/>
        <w:rPr>
          <w:rFonts w:ascii="Times New Roman" w:hAnsi="Times New Roman" w:cs="Times New Roman"/>
          <w:sz w:val="24"/>
          <w:szCs w:val="24"/>
        </w:rPr>
      </w:pPr>
      <w:r w:rsidRPr="007E05D5">
        <w:rPr>
          <w:rFonts w:ascii="Times New Roman" w:hAnsi="Times New Roman" w:cs="Times New Roman"/>
          <w:sz w:val="24"/>
          <w:szCs w:val="24"/>
        </w:rPr>
        <w:t>приостанавливать выполнение работ (оказание услуг) до устранения причин возникновения угрозы жизни и здоровью работников;</w:t>
      </w:r>
    </w:p>
    <w:p w:rsidR="007E05D5" w:rsidRPr="007E05D5" w:rsidRDefault="007E05D5" w:rsidP="007E05D5">
      <w:pPr>
        <w:numPr>
          <w:ilvl w:val="0"/>
          <w:numId w:val="13"/>
        </w:numPr>
        <w:jc w:val="both"/>
        <w:rPr>
          <w:rFonts w:ascii="Times New Roman" w:hAnsi="Times New Roman" w:cs="Times New Roman"/>
          <w:sz w:val="24"/>
          <w:szCs w:val="24"/>
        </w:rPr>
      </w:pPr>
      <w:r w:rsidRPr="007E05D5">
        <w:rPr>
          <w:rFonts w:ascii="Times New Roman" w:hAnsi="Times New Roman" w:cs="Times New Roman"/>
          <w:sz w:val="24"/>
          <w:szCs w:val="24"/>
        </w:rPr>
        <w:t>на основании индивидуальной программы реабилитации (</w:t>
      </w:r>
      <w:proofErr w:type="spellStart"/>
      <w:r w:rsidRPr="007E05D5">
        <w:rPr>
          <w:rFonts w:ascii="Times New Roman" w:hAnsi="Times New Roman" w:cs="Times New Roman"/>
          <w:sz w:val="24"/>
          <w:szCs w:val="24"/>
        </w:rPr>
        <w:t>абилитации</w:t>
      </w:r>
      <w:proofErr w:type="spellEnd"/>
      <w:r w:rsidRPr="007E05D5">
        <w:rPr>
          <w:rFonts w:ascii="Times New Roman" w:hAnsi="Times New Roman" w:cs="Times New Roman"/>
          <w:sz w:val="24"/>
          <w:szCs w:val="24"/>
        </w:rPr>
        <w:t>) создавать условия труда для работающих инвалидов;</w:t>
      </w:r>
    </w:p>
    <w:p w:rsidR="007E05D5" w:rsidRPr="007E05D5" w:rsidRDefault="007E05D5" w:rsidP="007E05D5">
      <w:pPr>
        <w:numPr>
          <w:ilvl w:val="0"/>
          <w:numId w:val="13"/>
        </w:numPr>
        <w:jc w:val="both"/>
        <w:rPr>
          <w:rFonts w:ascii="Times New Roman" w:hAnsi="Times New Roman" w:cs="Times New Roman"/>
          <w:sz w:val="24"/>
          <w:szCs w:val="24"/>
        </w:rPr>
      </w:pPr>
      <w:r w:rsidRPr="007E05D5">
        <w:rPr>
          <w:rFonts w:ascii="Times New Roman" w:hAnsi="Times New Roman" w:cs="Times New Roman"/>
          <w:sz w:val="24"/>
          <w:szCs w:val="24"/>
        </w:rPr>
        <w:t>перед проведением работ согласовать с подрядчиками мероприятия, направленные на предотвращение угрозы здоровья работников.</w:t>
      </w:r>
    </w:p>
    <w:p w:rsidR="007E05D5" w:rsidRPr="007E05D5" w:rsidRDefault="007E05D5" w:rsidP="007E05D5">
      <w:pPr>
        <w:numPr>
          <w:ilvl w:val="0"/>
          <w:numId w:val="13"/>
        </w:numPr>
        <w:jc w:val="both"/>
        <w:rPr>
          <w:rFonts w:ascii="Times New Roman" w:hAnsi="Times New Roman" w:cs="Times New Roman"/>
          <w:sz w:val="24"/>
          <w:szCs w:val="24"/>
        </w:rPr>
      </w:pPr>
      <w:r w:rsidRPr="007E05D5">
        <w:rPr>
          <w:rFonts w:ascii="Times New Roman" w:hAnsi="Times New Roman" w:cs="Times New Roman"/>
          <w:sz w:val="24"/>
          <w:szCs w:val="24"/>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7E05D5">
        <w:rPr>
          <w:rFonts w:ascii="Times New Roman" w:hAnsi="Times New Roman" w:cs="Times New Roman"/>
          <w:sz w:val="24"/>
          <w:szCs w:val="24"/>
        </w:rPr>
        <w:t>самообследование</w:t>
      </w:r>
      <w:proofErr w:type="spellEnd"/>
      <w:r w:rsidRPr="007E05D5">
        <w:rPr>
          <w:rFonts w:ascii="Times New Roman" w:hAnsi="Times New Roman" w:cs="Times New Roman"/>
          <w:sz w:val="24"/>
          <w:szCs w:val="24"/>
        </w:rPr>
        <w:t>) </w:t>
      </w:r>
    </w:p>
    <w:p w:rsidR="007E05D5" w:rsidRPr="007E05D5" w:rsidRDefault="007E05D5" w:rsidP="007E05D5">
      <w:pPr>
        <w:numPr>
          <w:ilvl w:val="0"/>
          <w:numId w:val="13"/>
        </w:numPr>
        <w:jc w:val="both"/>
        <w:rPr>
          <w:rFonts w:ascii="Times New Roman" w:hAnsi="Times New Roman" w:cs="Times New Roman"/>
          <w:sz w:val="24"/>
          <w:szCs w:val="24"/>
        </w:rPr>
      </w:pPr>
      <w:r w:rsidRPr="007E05D5">
        <w:rPr>
          <w:rFonts w:ascii="Times New Roman" w:hAnsi="Times New Roman" w:cs="Times New Roman"/>
          <w:sz w:val="24"/>
          <w:szCs w:val="24"/>
        </w:rPr>
        <w:t>Отстранять от работы без сохранения заработной платы работника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7E05D5" w:rsidRPr="007E05D5" w:rsidRDefault="007E05D5" w:rsidP="007E05D5">
      <w:pPr>
        <w:jc w:val="both"/>
        <w:rPr>
          <w:rFonts w:ascii="Times New Roman" w:hAnsi="Times New Roman" w:cs="Times New Roman"/>
          <w:sz w:val="24"/>
          <w:szCs w:val="24"/>
        </w:rPr>
      </w:pP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         </w:t>
      </w:r>
      <w:r w:rsidRPr="007E05D5">
        <w:rPr>
          <w:rFonts w:ascii="Times New Roman" w:hAnsi="Times New Roman" w:cs="Times New Roman"/>
          <w:b/>
          <w:bCs/>
          <w:sz w:val="24"/>
          <w:szCs w:val="24"/>
        </w:rPr>
        <w:t>Изменение 7: «дополнительные права и гарантии работникам</w:t>
      </w:r>
    </w:p>
    <w:p w:rsidR="007E05D5" w:rsidRPr="007E05D5" w:rsidRDefault="007E05D5" w:rsidP="007E05D5">
      <w:pPr>
        <w:numPr>
          <w:ilvl w:val="0"/>
          <w:numId w:val="14"/>
        </w:numPr>
        <w:jc w:val="both"/>
        <w:rPr>
          <w:rFonts w:ascii="Times New Roman" w:hAnsi="Times New Roman" w:cs="Times New Roman"/>
          <w:sz w:val="24"/>
          <w:szCs w:val="24"/>
        </w:rPr>
      </w:pPr>
      <w:r w:rsidRPr="007E05D5">
        <w:rPr>
          <w:rFonts w:ascii="Times New Roman" w:hAnsi="Times New Roman" w:cs="Times New Roman"/>
          <w:sz w:val="24"/>
          <w:szCs w:val="24"/>
        </w:rPr>
        <w:t>Конкретизировано права работников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проведения работ.</w:t>
      </w:r>
    </w:p>
    <w:p w:rsidR="007E05D5" w:rsidRPr="007E05D5" w:rsidRDefault="007E05D5" w:rsidP="007E05D5">
      <w:pPr>
        <w:numPr>
          <w:ilvl w:val="0"/>
          <w:numId w:val="14"/>
        </w:numPr>
        <w:jc w:val="both"/>
        <w:rPr>
          <w:rFonts w:ascii="Times New Roman" w:hAnsi="Times New Roman" w:cs="Times New Roman"/>
          <w:sz w:val="24"/>
          <w:szCs w:val="24"/>
        </w:rPr>
      </w:pPr>
      <w:r w:rsidRPr="007E05D5">
        <w:rPr>
          <w:rFonts w:ascii="Times New Roman" w:hAnsi="Times New Roman" w:cs="Times New Roman"/>
          <w:sz w:val="24"/>
          <w:szCs w:val="24"/>
        </w:rPr>
        <w:t>Работники имеют право на санитарно-бытовое обслуживание. Санитарно-бытовое обслуживание работников в соответствии с требованиями охраны труда возлагается на работодателя.</w:t>
      </w:r>
    </w:p>
    <w:p w:rsidR="007E05D5" w:rsidRPr="007E05D5" w:rsidRDefault="007E05D5" w:rsidP="007E05D5">
      <w:pPr>
        <w:numPr>
          <w:ilvl w:val="0"/>
          <w:numId w:val="15"/>
        </w:numPr>
        <w:jc w:val="both"/>
        <w:rPr>
          <w:rFonts w:ascii="Times New Roman" w:hAnsi="Times New Roman" w:cs="Times New Roman"/>
          <w:sz w:val="24"/>
          <w:szCs w:val="24"/>
        </w:rPr>
      </w:pPr>
      <w:r w:rsidRPr="007E05D5">
        <w:rPr>
          <w:rFonts w:ascii="Times New Roman" w:hAnsi="Times New Roman" w:cs="Times New Roman"/>
          <w:sz w:val="24"/>
          <w:szCs w:val="24"/>
        </w:rP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 (ст. 185) </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                                                                                                                                                  </w:t>
      </w:r>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t>                                                                                                                      </w:t>
      </w:r>
      <w:r w:rsidRPr="007E05D5">
        <w:rPr>
          <w:rFonts w:ascii="Times New Roman" w:hAnsi="Times New Roman" w:cs="Times New Roman"/>
          <w:sz w:val="24"/>
          <w:szCs w:val="24"/>
        </w:rPr>
        <w:drawing>
          <wp:inline distT="0" distB="0" distL="0" distR="0">
            <wp:extent cx="5655310" cy="3876040"/>
            <wp:effectExtent l="0" t="0" r="2540" b="0"/>
            <wp:docPr id="1" name="Рисунок 1" descr="PE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0640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5310" cy="3876040"/>
                    </a:xfrm>
                    <a:prstGeom prst="rect">
                      <a:avLst/>
                    </a:prstGeom>
                    <a:noFill/>
                    <a:ln>
                      <a:noFill/>
                    </a:ln>
                  </pic:spPr>
                </pic:pic>
              </a:graphicData>
            </a:graphic>
          </wp:inline>
        </w:drawing>
      </w:r>
    </w:p>
    <w:p w:rsidR="007E05D5" w:rsidRPr="007E05D5" w:rsidRDefault="007E05D5" w:rsidP="007E05D5">
      <w:pPr>
        <w:jc w:val="both"/>
        <w:rPr>
          <w:rFonts w:ascii="Times New Roman" w:hAnsi="Times New Roman" w:cs="Times New Roman"/>
          <w:sz w:val="24"/>
          <w:szCs w:val="24"/>
        </w:rPr>
      </w:pPr>
      <w:r>
        <w:rPr>
          <w:rFonts w:ascii="Times New Roman" w:hAnsi="Times New Roman" w:cs="Times New Roman"/>
          <w:sz w:val="24"/>
          <w:szCs w:val="24"/>
        </w:rPr>
        <w:t>   </w:t>
      </w:r>
      <w:r w:rsidRPr="007E05D5">
        <w:rPr>
          <w:rFonts w:ascii="Times New Roman" w:hAnsi="Times New Roman" w:cs="Times New Roman"/>
          <w:sz w:val="24"/>
          <w:szCs w:val="24"/>
        </w:rPr>
        <w:t> </w:t>
      </w:r>
      <w:r w:rsidRPr="007E05D5">
        <w:rPr>
          <w:rFonts w:ascii="Times New Roman" w:hAnsi="Times New Roman" w:cs="Times New Roman"/>
          <w:b/>
          <w:bCs/>
          <w:sz w:val="24"/>
          <w:szCs w:val="24"/>
        </w:rPr>
        <w:t>Есть вопросы – задавай!  Тел.: (812) 312-8128</w:t>
      </w:r>
    </w:p>
    <w:p w:rsidR="007E05D5" w:rsidRPr="007E05D5" w:rsidRDefault="007E05D5" w:rsidP="007E05D5">
      <w:pPr>
        <w:jc w:val="both"/>
        <w:rPr>
          <w:rFonts w:ascii="Times New Roman" w:hAnsi="Times New Roman" w:cs="Times New Roman"/>
          <w:sz w:val="24"/>
          <w:szCs w:val="24"/>
        </w:rPr>
      </w:pPr>
      <w:r>
        <w:rPr>
          <w:rFonts w:ascii="Times New Roman" w:hAnsi="Times New Roman" w:cs="Times New Roman"/>
          <w:b/>
          <w:bCs/>
          <w:sz w:val="24"/>
          <w:szCs w:val="24"/>
        </w:rPr>
        <w:t>   </w:t>
      </w:r>
      <w:bookmarkStart w:id="0" w:name="_GoBack"/>
      <w:bookmarkEnd w:id="0"/>
      <w:r w:rsidRPr="007E05D5">
        <w:rPr>
          <w:rFonts w:ascii="Times New Roman" w:hAnsi="Times New Roman" w:cs="Times New Roman"/>
          <w:b/>
          <w:bCs/>
          <w:sz w:val="24"/>
          <w:szCs w:val="24"/>
        </w:rPr>
        <w:t xml:space="preserve"> E-mail: </w:t>
      </w:r>
      <w:hyperlink r:id="rId7" w:history="1">
        <w:r w:rsidRPr="007E05D5">
          <w:rPr>
            <w:rStyle w:val="a3"/>
            <w:rFonts w:ascii="Times New Roman" w:hAnsi="Times New Roman" w:cs="Times New Roman"/>
            <w:b/>
            <w:bCs/>
            <w:sz w:val="24"/>
            <w:szCs w:val="24"/>
          </w:rPr>
          <w:t>tit7801@yandex.ru</w:t>
        </w:r>
      </w:hyperlink>
    </w:p>
    <w:p w:rsidR="007E05D5" w:rsidRPr="007E05D5" w:rsidRDefault="007E05D5" w:rsidP="007E05D5">
      <w:pPr>
        <w:jc w:val="both"/>
        <w:rPr>
          <w:rFonts w:ascii="Times New Roman" w:hAnsi="Times New Roman" w:cs="Times New Roman"/>
          <w:sz w:val="24"/>
          <w:szCs w:val="24"/>
        </w:rPr>
      </w:pPr>
      <w:r w:rsidRPr="007E05D5">
        <w:rPr>
          <w:rFonts w:ascii="Times New Roman" w:hAnsi="Times New Roman" w:cs="Times New Roman"/>
          <w:sz w:val="24"/>
          <w:szCs w:val="24"/>
        </w:rPr>
        <w:lastRenderedPageBreak/>
        <w:t> </w:t>
      </w:r>
    </w:p>
    <w:p w:rsidR="00C72D28" w:rsidRPr="007E05D5" w:rsidRDefault="00C72D28" w:rsidP="007E05D5">
      <w:pPr>
        <w:jc w:val="both"/>
        <w:rPr>
          <w:rFonts w:ascii="Times New Roman" w:hAnsi="Times New Roman" w:cs="Times New Roman"/>
          <w:sz w:val="24"/>
          <w:szCs w:val="24"/>
        </w:rPr>
      </w:pPr>
    </w:p>
    <w:sectPr w:rsidR="00C72D28" w:rsidRPr="007E0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6A7"/>
    <w:multiLevelType w:val="multilevel"/>
    <w:tmpl w:val="FB90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B6588"/>
    <w:multiLevelType w:val="multilevel"/>
    <w:tmpl w:val="B94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4469A"/>
    <w:multiLevelType w:val="multilevel"/>
    <w:tmpl w:val="A108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06069"/>
    <w:multiLevelType w:val="multilevel"/>
    <w:tmpl w:val="D39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A22B1"/>
    <w:multiLevelType w:val="multilevel"/>
    <w:tmpl w:val="2384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23F19"/>
    <w:multiLevelType w:val="multilevel"/>
    <w:tmpl w:val="AC2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E4231"/>
    <w:multiLevelType w:val="multilevel"/>
    <w:tmpl w:val="214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876DF"/>
    <w:multiLevelType w:val="multilevel"/>
    <w:tmpl w:val="1A3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73BD6"/>
    <w:multiLevelType w:val="multilevel"/>
    <w:tmpl w:val="80AA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E1490"/>
    <w:multiLevelType w:val="multilevel"/>
    <w:tmpl w:val="1F4C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A252B"/>
    <w:multiLevelType w:val="multilevel"/>
    <w:tmpl w:val="4898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727AB"/>
    <w:multiLevelType w:val="multilevel"/>
    <w:tmpl w:val="25FE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F0191"/>
    <w:multiLevelType w:val="multilevel"/>
    <w:tmpl w:val="8B6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E3474"/>
    <w:multiLevelType w:val="multilevel"/>
    <w:tmpl w:val="1C6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61065"/>
    <w:multiLevelType w:val="multilevel"/>
    <w:tmpl w:val="4902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6"/>
  </w:num>
  <w:num w:numId="4">
    <w:abstractNumId w:val="0"/>
  </w:num>
  <w:num w:numId="5">
    <w:abstractNumId w:val="4"/>
  </w:num>
  <w:num w:numId="6">
    <w:abstractNumId w:val="13"/>
  </w:num>
  <w:num w:numId="7">
    <w:abstractNumId w:val="3"/>
  </w:num>
  <w:num w:numId="8">
    <w:abstractNumId w:val="1"/>
  </w:num>
  <w:num w:numId="9">
    <w:abstractNumId w:val="5"/>
  </w:num>
  <w:num w:numId="10">
    <w:abstractNumId w:val="10"/>
  </w:num>
  <w:num w:numId="11">
    <w:abstractNumId w:val="11"/>
  </w:num>
  <w:num w:numId="12">
    <w:abstractNumId w:val="8"/>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B7"/>
    <w:rsid w:val="00702DB7"/>
    <w:rsid w:val="007E05D5"/>
    <w:rsid w:val="00C7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7E0F3-ED64-447F-BC8B-BCDA6474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5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50935">
      <w:bodyDiv w:val="1"/>
      <w:marLeft w:val="0"/>
      <w:marRight w:val="0"/>
      <w:marTop w:val="0"/>
      <w:marBottom w:val="0"/>
      <w:divBdr>
        <w:top w:val="none" w:sz="0" w:space="0" w:color="auto"/>
        <w:left w:val="none" w:sz="0" w:space="0" w:color="auto"/>
        <w:bottom w:val="none" w:sz="0" w:space="0" w:color="auto"/>
        <w:right w:val="none" w:sz="0" w:space="0" w:color="auto"/>
      </w:divBdr>
      <w:divsChild>
        <w:div w:id="840940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7801@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sr63.ru/blog/planirovanie-meropriyatij-po-oxrane-truda-nachinaem-rabotu-pravilno/ad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2807</Words>
  <Characters>16003</Characters>
  <Application>Microsoft Office Word</Application>
  <DocSecurity>0</DocSecurity>
  <Lines>133</Lines>
  <Paragraphs>37</Paragraphs>
  <ScaleCrop>false</ScaleCrop>
  <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Мыльниковы</dc:creator>
  <cp:keywords/>
  <dc:description/>
  <cp:lastModifiedBy>Мыльниковы</cp:lastModifiedBy>
  <cp:revision>2</cp:revision>
  <dcterms:created xsi:type="dcterms:W3CDTF">2022-02-19T15:42:00Z</dcterms:created>
  <dcterms:modified xsi:type="dcterms:W3CDTF">2022-02-19T15:44:00Z</dcterms:modified>
</cp:coreProperties>
</file>